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3D09" w:rsidRPr="00A92AF8" w:rsidRDefault="008117DE" w:rsidP="00BC7275">
      <w:pPr>
        <w:pStyle w:val="CHIPaperTitleA"/>
      </w:pPr>
      <w:r w:rsidRPr="008117DE">
        <w:t xml:space="preserve">Breaking Bad: robust Breakout detection based on E-Divisive with Medians (EDM) for </w:t>
      </w:r>
      <w:r w:rsidR="00DB7AAB">
        <w:t>model</w:t>
      </w:r>
      <w:r w:rsidR="00DB7AAB" w:rsidRPr="008117DE">
        <w:t>ling</w:t>
      </w:r>
      <w:r w:rsidRPr="008117DE">
        <w:t xml:space="preserve"> data quality control</w:t>
      </w:r>
    </w:p>
    <w:p w:rsidR="008117DE" w:rsidRDefault="008117DE" w:rsidP="008117DE">
      <w:r>
        <w:t>Hao Zhang</w:t>
      </w:r>
      <w:r w:rsidR="00B01C20">
        <w:t>, Ph.D.</w:t>
      </w:r>
    </w:p>
    <w:p w:rsidR="000A3D09" w:rsidRDefault="000A3D09" w:rsidP="00BC7275">
      <w:pPr>
        <w:pStyle w:val="CHIAbstractA"/>
      </w:pPr>
      <w:r>
        <w:t>Abstract</w:t>
      </w:r>
    </w:p>
    <w:p w:rsidR="000A3D09" w:rsidRDefault="008117DE" w:rsidP="008117DE">
      <w:pPr>
        <w:pStyle w:val="CHIAbstractParagraphA"/>
      </w:pPr>
      <w:r>
        <w:t>The Philadelphia water department (PWD) has been actively monitoring flow data at over 400 sites over Philadelphia since the 2000s. Due to the high solid content in sewage, flow data at sewer pipes (level, velocity) suffered from breakouts (mean shift, ramp up) over the time d</w:t>
      </w:r>
      <w:r>
        <w:t>ue to ragging, clog</w:t>
      </w:r>
      <w:r>
        <w:t xml:space="preserve">ging, </w:t>
      </w:r>
      <w:r w:rsidR="0067047F">
        <w:t xml:space="preserve">surcharging, </w:t>
      </w:r>
      <w:r>
        <w:t xml:space="preserve">etc. As one QC measure, the water level and velocity </w:t>
      </w:r>
      <w:r w:rsidR="00C60FB1">
        <w:t xml:space="preserve">at combined sewer pipes </w:t>
      </w:r>
      <w:r>
        <w:t xml:space="preserve">are examined </w:t>
      </w:r>
      <w:r w:rsidR="003248F5">
        <w:t>for</w:t>
      </w:r>
      <w:r>
        <w:t xml:space="preserve"> any potential breakout.</w:t>
      </w:r>
      <w:r w:rsidR="003248F5">
        <w:t xml:space="preserve"> </w:t>
      </w:r>
      <w:r>
        <w:t>Since flow data fluctuates with rainfall-runoff events, the breakout detection algorithm must be robust to avoid the interference of runoff responses. Several breakou</w:t>
      </w:r>
      <w:r w:rsidR="003248F5">
        <w:t>t detection techniques were com</w:t>
      </w:r>
      <w:r>
        <w:t>pared, and the E-Divisive with Medians (EDM) algorithm is adopted in this study. The analysis is implemented in a R</w:t>
      </w:r>
      <w:r w:rsidR="003248F5">
        <w:t xml:space="preserve"> application</w:t>
      </w:r>
      <w:r>
        <w:t>, and the EDM algorithm is implemented via the ‘</w:t>
      </w:r>
      <w:proofErr w:type="spellStart"/>
      <w:r>
        <w:t>BreakoutDetection</w:t>
      </w:r>
      <w:proofErr w:type="spellEnd"/>
      <w:r>
        <w:t xml:space="preserve">’ package. Non-trivial </w:t>
      </w:r>
      <w:r w:rsidR="003248F5">
        <w:t>argument</w:t>
      </w:r>
      <w:r>
        <w:t xml:space="preserve"> of the </w:t>
      </w:r>
      <w:r w:rsidR="003248F5">
        <w:t>detector function</w:t>
      </w:r>
      <w:r>
        <w:t xml:space="preserve"> </w:t>
      </w:r>
      <w:r w:rsidR="00DB7AAB">
        <w:t>is</w:t>
      </w:r>
      <w:r>
        <w:t xml:space="preserve"> carefully tuned to </w:t>
      </w:r>
      <w:r w:rsidR="003248F5">
        <w:t xml:space="preserve">optimize </w:t>
      </w:r>
      <w:r>
        <w:t xml:space="preserve">the outcome. This analysis provides an </w:t>
      </w:r>
      <w:r>
        <w:t>additional</w:t>
      </w:r>
      <w:r w:rsidR="003248F5">
        <w:t xml:space="preserve"> assurance to the data quality, </w:t>
      </w:r>
      <w:r w:rsidR="00DB7AAB">
        <w:t>and</w:t>
      </w:r>
      <w:r>
        <w:t xml:space="preserve"> field crews (monitoring, Operation &amp; Maintenance, etc.) can quickly respond to </w:t>
      </w:r>
      <w:r w:rsidR="003248F5">
        <w:t>field</w:t>
      </w:r>
      <w:r>
        <w:t xml:space="preserve"> </w:t>
      </w:r>
      <w:r w:rsidR="00DB7AAB">
        <w:t>issues. With</w:t>
      </w:r>
      <w:r w:rsidR="003248F5">
        <w:t xml:space="preserve"> properly tuned argument, EDM</w:t>
      </w:r>
      <w:r>
        <w:t xml:space="preserve"> is also applicable for other moni</w:t>
      </w:r>
      <w:r w:rsidR="003248F5">
        <w:t>toring</w:t>
      </w:r>
      <w:r>
        <w:t xml:space="preserve"> data, such as trunk and outfall levels at drainage system regulators.</w:t>
      </w:r>
    </w:p>
    <w:p w:rsidR="000A3D09" w:rsidRDefault="000A3D09" w:rsidP="00BC7275">
      <w:pPr>
        <w:pStyle w:val="CHIAbstractParagraphA"/>
      </w:pPr>
      <w:r>
        <w:t>Keywords</w:t>
      </w:r>
      <w:r w:rsidR="00395C4C">
        <w:t>:</w:t>
      </w:r>
      <w:r w:rsidR="008076FB">
        <w:t xml:space="preserve"> SWMM5</w:t>
      </w:r>
      <w:r w:rsidR="00395C4C">
        <w:t>,</w:t>
      </w:r>
      <w:r w:rsidR="008117DE">
        <w:t xml:space="preserve"> data quality control, change point detection, E-divisive with Median</w:t>
      </w:r>
      <w:r w:rsidR="00DB7AAB">
        <w:t>, big data</w:t>
      </w:r>
    </w:p>
    <w:p w:rsidR="003248F5" w:rsidRDefault="003248F5" w:rsidP="00BC7275">
      <w:pPr>
        <w:pStyle w:val="CHIAbstractParagraphA"/>
      </w:pPr>
    </w:p>
    <w:p w:rsidR="003248F5" w:rsidRDefault="003248F5" w:rsidP="00BC7275">
      <w:pPr>
        <w:pStyle w:val="CHIAbstractParagraphA"/>
      </w:pPr>
    </w:p>
    <w:p w:rsidR="003248F5" w:rsidRDefault="003248F5" w:rsidP="00BC7275">
      <w:pPr>
        <w:pStyle w:val="CHIAbstractParagraphA"/>
      </w:pPr>
    </w:p>
    <w:p w:rsidR="003248F5" w:rsidRDefault="003248F5" w:rsidP="00BC7275">
      <w:pPr>
        <w:pStyle w:val="CHIAbstractParagraphA"/>
      </w:pPr>
    </w:p>
    <w:p w:rsidR="000A3D09" w:rsidRPr="00A92AF8" w:rsidRDefault="000A3D09" w:rsidP="008117DE">
      <w:pPr>
        <w:pStyle w:val="CHISubhead1A"/>
      </w:pPr>
      <w:r>
        <w:lastRenderedPageBreak/>
        <w:t xml:space="preserve">1 </w:t>
      </w:r>
      <w:r w:rsidR="008117DE">
        <w:t>Background</w:t>
      </w:r>
    </w:p>
    <w:p w:rsidR="003248F5" w:rsidRDefault="008117DE" w:rsidP="003248F5">
      <w:pPr>
        <w:pStyle w:val="CHIBookNon-indentA"/>
      </w:pPr>
      <w:r w:rsidRPr="008117DE">
        <w:t>The Philadelp</w:t>
      </w:r>
      <w:r w:rsidR="003248F5">
        <w:t>hia Water Department (PWD) main</w:t>
      </w:r>
      <w:r w:rsidRPr="008117DE">
        <w:t xml:space="preserve">tains hydrologic </w:t>
      </w:r>
      <w:r w:rsidR="003248F5">
        <w:t>and hydraulic models of the com</w:t>
      </w:r>
      <w:r w:rsidRPr="008117DE">
        <w:t>bined sewer coll</w:t>
      </w:r>
      <w:r w:rsidR="003248F5">
        <w:t>ection system for planning, man</w:t>
      </w:r>
      <w:r w:rsidRPr="008117DE">
        <w:t>agement and compliance purposes. PWD relies on these models to eval</w:t>
      </w:r>
      <w:r w:rsidR="003248F5">
        <w:t>uate the effectiveness of exist</w:t>
      </w:r>
      <w:r w:rsidRPr="008117DE">
        <w:t>ing and proposed CSO control measures. Efforts are being made to refine the models and improve their accuracy as the program progresses from planning to implementation phases. Since the 2000s, PWD has been monitoring the sewerage level and velocity at over 400 manholes across the city for various model calibration/validation tasks. Data are measured at 15-minute interval, which are collected bi-weekly by contractor.</w:t>
      </w:r>
      <w:r w:rsidR="00F4736C">
        <w:t xml:space="preserve"> The average monitoring period for each site is one year.</w:t>
      </w:r>
      <w:r w:rsidRPr="008117DE">
        <w:t xml:space="preserve"> </w:t>
      </w:r>
    </w:p>
    <w:p w:rsidR="003248F5" w:rsidRDefault="003248F5">
      <w:r>
        <w:rPr>
          <w:noProof/>
        </w:rPr>
        <w:drawing>
          <wp:inline distT="0" distB="0" distL="0" distR="0" wp14:anchorId="00637CCA" wp14:editId="03B6F44E">
            <wp:extent cx="3124200" cy="404304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8"/>
                    <a:stretch>
                      <a:fillRect/>
                    </a:stretch>
                  </pic:blipFill>
                  <pic:spPr bwMode="auto">
                    <a:xfrm>
                      <a:off x="0" y="0"/>
                      <a:ext cx="3124200" cy="4043045"/>
                    </a:xfrm>
                    <a:prstGeom prst="rect">
                      <a:avLst/>
                    </a:prstGeom>
                    <a:noFill/>
                    <a:ln w="9525">
                      <a:noFill/>
                      <a:headEnd/>
                      <a:tailEnd/>
                    </a:ln>
                  </pic:spPr>
                </pic:pic>
              </a:graphicData>
            </a:graphic>
          </wp:inline>
        </w:drawing>
      </w:r>
    </w:p>
    <w:p w:rsidR="00654A06" w:rsidRPr="00F4736C" w:rsidRDefault="003248F5" w:rsidP="00F4736C">
      <w:pPr>
        <w:pStyle w:val="CHICaptionA"/>
        <w:rPr>
          <w:sz w:val="23"/>
        </w:rPr>
      </w:pPr>
      <w:r>
        <w:t>Figure 1. Map of Philadelphia, showing the combined sewer H&amp;H Model, and flow monitoring sites used for model calibration/validation</w:t>
      </w:r>
    </w:p>
    <w:p w:rsidR="008117DE" w:rsidRPr="008117DE" w:rsidRDefault="008117DE" w:rsidP="008117DE">
      <w:pPr>
        <w:pStyle w:val="CHIBookA"/>
      </w:pPr>
      <w:r w:rsidRPr="008117DE">
        <w:t>Due to the high solid content in sewage, level and velocity measurements at sewer pipes may suffered from breakouts (mean shift, ramp up) over the time due to sensor ragg</w:t>
      </w:r>
      <w:r w:rsidR="0067047F">
        <w:t>ing, clogging, or pipe surcharg</w:t>
      </w:r>
      <w:r w:rsidRPr="008117DE">
        <w:t>ing, etc. A stringent Quality Control (QC) protocol is conducted before</w:t>
      </w:r>
      <w:r w:rsidR="003248F5">
        <w:t xml:space="preserve"> the data can be used for Hydro</w:t>
      </w:r>
      <w:r w:rsidRPr="008117DE">
        <w:t xml:space="preserve">logic &amp; Hydraulic </w:t>
      </w:r>
      <w:r w:rsidR="0067047F" w:rsidRPr="008117DE">
        <w:t>modelling</w:t>
      </w:r>
      <w:r w:rsidRPr="008117DE">
        <w:t xml:space="preserve"> tasks. As one QC measure, the water</w:t>
      </w:r>
      <w:r w:rsidR="0067047F">
        <w:t xml:space="preserve"> level and velocity data are ex</w:t>
      </w:r>
      <w:r w:rsidRPr="008117DE">
        <w:t xml:space="preserve">amined to detect potential breakouts. Since a breakout isn’t always obvious in time-series plots, visually identifying </w:t>
      </w:r>
      <w:r w:rsidRPr="008117DE">
        <w:lastRenderedPageBreak/>
        <w:t>breakouts is not sufficient and efficient. Hence, a statistical approach that can automatically detect breakouts in a time-series is imperative.</w:t>
      </w:r>
    </w:p>
    <w:p w:rsidR="008117DE" w:rsidRDefault="00F4736C" w:rsidP="008117DE">
      <w:pPr>
        <w:pStyle w:val="CHIBookA"/>
      </w:pPr>
      <w:r>
        <w:t>The runoff or Rainfall Derived Infiltration or Inflow (</w:t>
      </w:r>
      <w:r w:rsidR="008117DE" w:rsidRPr="008117DE">
        <w:t>RDII</w:t>
      </w:r>
      <w:r>
        <w:t>)</w:t>
      </w:r>
      <w:r w:rsidR="008117DE" w:rsidRPr="008117DE">
        <w:t xml:space="preserve"> component</w:t>
      </w:r>
      <w:r w:rsidRPr="00F4736C">
        <w:t xml:space="preserve"> </w:t>
      </w:r>
      <w:r>
        <w:t xml:space="preserve">in </w:t>
      </w:r>
      <w:r>
        <w:t>sewerage</w:t>
      </w:r>
      <w:r w:rsidR="008117DE" w:rsidRPr="008117DE">
        <w:t xml:space="preserve"> may interfere the breakout detection. Therefore, the algorithm must be robu</w:t>
      </w:r>
      <w:r w:rsidR="0067047F">
        <w:t>st against the presence of anom</w:t>
      </w:r>
      <w:r w:rsidR="008117DE" w:rsidRPr="008117DE">
        <w:t>alies.</w:t>
      </w:r>
    </w:p>
    <w:p w:rsidR="008117DE" w:rsidRDefault="008117DE">
      <w:pPr>
        <w:rPr>
          <w:rFonts w:ascii="Minion Pro SmBd" w:hAnsi="Minion Pro SmBd"/>
          <w:sz w:val="18"/>
          <w:szCs w:val="18"/>
        </w:rPr>
      </w:pPr>
    </w:p>
    <w:p w:rsidR="0067047F" w:rsidRPr="0091341D" w:rsidRDefault="0067047F" w:rsidP="0067047F">
      <w:pPr>
        <w:pStyle w:val="CHISubhead1A"/>
      </w:pPr>
      <w:r w:rsidRPr="0091341D">
        <w:t xml:space="preserve">2 </w:t>
      </w:r>
      <w:r>
        <w:t>O</w:t>
      </w:r>
      <w:r>
        <w:t>bjectives</w:t>
      </w:r>
    </w:p>
    <w:p w:rsidR="0067047F" w:rsidRDefault="0067047F" w:rsidP="003248F5">
      <w:pPr>
        <w:pStyle w:val="CHIBookNon-indentA"/>
      </w:pPr>
      <w:r>
        <w:t xml:space="preserve">Data quality determines the overall model quality. This study aims to develop a workflow for detecting breakouts in flow monitoring data (level and velocity) utilizing </w:t>
      </w:r>
      <w:r>
        <w:t>a sound statistical technique</w:t>
      </w:r>
      <w:r>
        <w:t xml:space="preserve">. </w:t>
      </w:r>
    </w:p>
    <w:p w:rsidR="0067047F" w:rsidRDefault="0067047F" w:rsidP="003248F5">
      <w:pPr>
        <w:pStyle w:val="CHIBookA"/>
        <w:rPr>
          <w:sz w:val="23"/>
        </w:rPr>
      </w:pPr>
      <w:r>
        <w:t xml:space="preserve">First, </w:t>
      </w:r>
      <w:r>
        <w:t>several</w:t>
      </w:r>
      <w:r>
        <w:t xml:space="preserve"> state-of-art breakout detection methods are compared through literature review and sample test, and the one that met the following requirements is selected:</w:t>
      </w:r>
    </w:p>
    <w:p w:rsidR="0067047F" w:rsidRPr="003248F5" w:rsidRDefault="0067047F" w:rsidP="003248F5">
      <w:pPr>
        <w:pStyle w:val="CHIListBulletsA"/>
      </w:pPr>
      <w:r w:rsidRPr="003248F5">
        <w:t>robust against the presence of anomalies</w:t>
      </w:r>
    </w:p>
    <w:p w:rsidR="0067047F" w:rsidRPr="003248F5" w:rsidRDefault="0067047F" w:rsidP="003248F5">
      <w:pPr>
        <w:pStyle w:val="CHIListBulletsA"/>
      </w:pPr>
      <w:r w:rsidRPr="003248F5">
        <w:t>able to detect various types of change (mean, variance, distribution)</w:t>
      </w:r>
    </w:p>
    <w:p w:rsidR="0067047F" w:rsidRPr="003248F5" w:rsidRDefault="0067047F" w:rsidP="003248F5">
      <w:pPr>
        <w:pStyle w:val="CHIListBulletsA"/>
      </w:pPr>
      <w:r w:rsidRPr="003248F5">
        <w:t>able to detect multiple breakouts</w:t>
      </w:r>
    </w:p>
    <w:p w:rsidR="0067047F" w:rsidRPr="003248F5" w:rsidRDefault="0067047F" w:rsidP="003248F5">
      <w:pPr>
        <w:pStyle w:val="CHIListBulletsA"/>
      </w:pPr>
      <w:r w:rsidRPr="003248F5">
        <w:t>weak or no assumption on data distribution</w:t>
      </w:r>
    </w:p>
    <w:p w:rsidR="0067047F" w:rsidRPr="003248F5" w:rsidRDefault="0067047F" w:rsidP="003248F5">
      <w:pPr>
        <w:pStyle w:val="CHIListBulletsA"/>
      </w:pPr>
      <w:r w:rsidRPr="003248F5">
        <w:t>fast on large data-sets, produce reliable results</w:t>
      </w:r>
    </w:p>
    <w:p w:rsidR="0067047F" w:rsidRPr="003248F5" w:rsidRDefault="0067047F" w:rsidP="003248F5">
      <w:pPr>
        <w:pStyle w:val="CHIBookA"/>
      </w:pPr>
      <w:r w:rsidRPr="003248F5">
        <w:t>Then the algorithm parameters are carefully tuned to optimize the outcome.</w:t>
      </w:r>
    </w:p>
    <w:p w:rsidR="008117DE" w:rsidRPr="00F4736C" w:rsidRDefault="0067047F" w:rsidP="00F4736C">
      <w:pPr>
        <w:pStyle w:val="CHIBookA"/>
      </w:pPr>
      <w:r>
        <w:t>Finally, an application is developed in the R statistical programming language for the breakout detection analysis. A quarterly report is also generated by the application, which is automatically updated biweekly when new data becomes available.</w:t>
      </w:r>
    </w:p>
    <w:p w:rsidR="0067047F" w:rsidRPr="0067047F" w:rsidRDefault="0067047F" w:rsidP="0067047F">
      <w:pPr>
        <w:pStyle w:val="CHISubhead1A"/>
      </w:pPr>
      <w:r w:rsidRPr="0067047F">
        <w:t>3 M</w:t>
      </w:r>
      <w:r>
        <w:t>ethodology</w:t>
      </w:r>
    </w:p>
    <w:p w:rsidR="0067047F" w:rsidRPr="0067047F" w:rsidRDefault="0067047F" w:rsidP="0067047F">
      <w:pPr>
        <w:pStyle w:val="CHISubhead2A"/>
      </w:pPr>
      <w:r w:rsidRPr="0067047F">
        <w:t>3.1 Change point analysis</w:t>
      </w:r>
    </w:p>
    <w:p w:rsidR="0067047F" w:rsidRPr="0067047F" w:rsidRDefault="0067047F" w:rsidP="003248F5">
      <w:pPr>
        <w:pStyle w:val="CHIBookNon-indentA"/>
      </w:pPr>
      <w:r w:rsidRPr="0067047F">
        <w:t>In statistics, the ‘breakout detection’ belongs to the change point analysis, which has been widely re-searched over the past 50 years in a wide variety of fields (</w:t>
      </w:r>
      <w:proofErr w:type="spellStart"/>
      <w:r w:rsidRPr="0067047F">
        <w:t>Rodionov</w:t>
      </w:r>
      <w:proofErr w:type="spellEnd"/>
      <w:r w:rsidRPr="0067047F">
        <w:t xml:space="preserve"> 2005), such as finance (Edwards et al 2012), genetics (Chen and Gupta 2011), and signal processing (</w:t>
      </w:r>
      <w:proofErr w:type="spellStart"/>
      <w:r w:rsidRPr="0067047F">
        <w:t>Basseville</w:t>
      </w:r>
      <w:proofErr w:type="spellEnd"/>
      <w:r w:rsidRPr="0067047F">
        <w:t xml:space="preserve"> 1988). As we’ve entered the ‘Big Data’ era, it has gain </w:t>
      </w:r>
      <w:r w:rsidR="003248F5" w:rsidRPr="0067047F">
        <w:t>its</w:t>
      </w:r>
      <w:r w:rsidRPr="0067047F">
        <w:t xml:space="preserve"> popularity in low latency, high reliability online analytics for cloud data (James et al 2016).</w:t>
      </w:r>
    </w:p>
    <w:p w:rsidR="0067047F" w:rsidRPr="0067047F" w:rsidRDefault="0067047F" w:rsidP="003248F5">
      <w:pPr>
        <w:pStyle w:val="CHIBookA"/>
      </w:pPr>
      <w:r w:rsidRPr="0067047F">
        <w:t>A breakout is typically characterized by two steady states and an inter</w:t>
      </w:r>
      <w:r w:rsidR="003248F5">
        <w:t>mediate transition period. Math</w:t>
      </w:r>
      <w:r w:rsidRPr="0067047F">
        <w:t>ematically, for data z</w:t>
      </w:r>
      <w:proofErr w:type="gramStart"/>
      <w:r w:rsidRPr="003248F5">
        <w:rPr>
          <w:vertAlign w:val="subscript"/>
        </w:rPr>
        <w:t>1</w:t>
      </w:r>
      <w:r w:rsidRPr="0067047F">
        <w:t>,…</w:t>
      </w:r>
      <w:proofErr w:type="gramEnd"/>
      <w:r w:rsidRPr="0067047F">
        <w:t>,</w:t>
      </w:r>
      <w:proofErr w:type="spellStart"/>
      <w:r w:rsidRPr="0067047F">
        <w:t>z</w:t>
      </w:r>
      <w:r w:rsidRPr="003248F5">
        <w:rPr>
          <w:vertAlign w:val="subscript"/>
        </w:rPr>
        <w:t>n</w:t>
      </w:r>
      <w:proofErr w:type="spellEnd"/>
      <w:r w:rsidRPr="0067047F">
        <w:t>, if a changepoint exists at τ, then z</w:t>
      </w:r>
      <w:r w:rsidRPr="003248F5">
        <w:rPr>
          <w:vertAlign w:val="subscript"/>
        </w:rPr>
        <w:t>1</w:t>
      </w:r>
      <w:r w:rsidRPr="0067047F">
        <w:t>,…,</w:t>
      </w:r>
      <w:proofErr w:type="spellStart"/>
      <w:r w:rsidRPr="0067047F">
        <w:t>z</w:t>
      </w:r>
      <w:r w:rsidRPr="003248F5">
        <w:rPr>
          <w:vertAlign w:val="subscript"/>
        </w:rPr>
        <w:t>τ</w:t>
      </w:r>
      <w:proofErr w:type="spellEnd"/>
      <w:r w:rsidRPr="0067047F">
        <w:t xml:space="preserve"> differ from z</w:t>
      </w:r>
      <w:r w:rsidRPr="003248F5">
        <w:rPr>
          <w:vertAlign w:val="subscript"/>
        </w:rPr>
        <w:t>τ+1</w:t>
      </w:r>
      <w:r w:rsidRPr="0067047F">
        <w:t>,…,</w:t>
      </w:r>
      <w:proofErr w:type="spellStart"/>
      <w:r w:rsidRPr="0067047F">
        <w:t>z</w:t>
      </w:r>
      <w:r w:rsidRPr="003248F5">
        <w:rPr>
          <w:vertAlign w:val="subscript"/>
        </w:rPr>
        <w:t>n</w:t>
      </w:r>
      <w:proofErr w:type="spellEnd"/>
      <w:r w:rsidRPr="0067047F">
        <w:t xml:space="preserve"> in some way. There are many different types of change, such as mean shift, which is a sudden jump in the time series; Ramp up/down, which is a gradual change in the value of the metric from one steady state to another;</w:t>
      </w:r>
      <w:r w:rsidR="00F4736C">
        <w:t xml:space="preserve"> and</w:t>
      </w:r>
      <w:r w:rsidRPr="0067047F">
        <w:t xml:space="preserve"> distribution change, which is a change in the data distribution.</w:t>
      </w:r>
    </w:p>
    <w:p w:rsidR="0067047F" w:rsidRPr="0067047F" w:rsidRDefault="0067047F" w:rsidP="003248F5">
      <w:pPr>
        <w:pStyle w:val="CHIBookA"/>
      </w:pPr>
      <w:r w:rsidRPr="0067047F">
        <w:t xml:space="preserve">Change point analysis mainly answers questions regarding the existence of a change point, the </w:t>
      </w:r>
      <w:r w:rsidR="004C0DFC" w:rsidRPr="0067047F">
        <w:t>location</w:t>
      </w:r>
      <w:r w:rsidR="004C0DFC">
        <w:t xml:space="preserve">, </w:t>
      </w:r>
      <w:r w:rsidR="004C0DFC" w:rsidRPr="0067047F">
        <w:t>and</w:t>
      </w:r>
      <w:r w:rsidRPr="0067047F">
        <w:t xml:space="preserve"> its significance. </w:t>
      </w:r>
      <w:r w:rsidRPr="0067047F">
        <w:lastRenderedPageBreak/>
        <w:t>Depending on the data distribution assumption, a breakout detection algorithm generally fa</w:t>
      </w:r>
      <w:r w:rsidR="003248F5">
        <w:t>lls into two catego</w:t>
      </w:r>
      <w:r w:rsidRPr="0067047F">
        <w:t xml:space="preserve">ries: </w:t>
      </w:r>
      <w:r w:rsidR="003248F5" w:rsidRPr="0067047F">
        <w:t>parametric</w:t>
      </w:r>
      <w:r w:rsidRPr="0067047F">
        <w:t xml:space="preserve"> (assumes that the observed distributions belong to a family of distributions) and non-parametric (do not make assumption on data distribution and density estimation is used instead) (</w:t>
      </w:r>
      <w:proofErr w:type="spellStart"/>
      <w:r w:rsidRPr="0067047F">
        <w:t>Pohlert</w:t>
      </w:r>
      <w:proofErr w:type="spellEnd"/>
      <w:r w:rsidRPr="0067047F">
        <w:t xml:space="preserve"> 2018). While parametric methods may be more efficient, most time-series doesn’t follow a known distribution family, and therefore, non-parametric methods </w:t>
      </w:r>
      <w:r w:rsidR="00990E2B" w:rsidRPr="0067047F">
        <w:t>are</w:t>
      </w:r>
      <w:r w:rsidRPr="0067047F">
        <w:t xml:space="preserve"> preferred.</w:t>
      </w:r>
    </w:p>
    <w:p w:rsidR="0067047F" w:rsidRPr="0067047F" w:rsidRDefault="0067047F" w:rsidP="003248F5">
      <w:pPr>
        <w:pStyle w:val="CHIBookA"/>
      </w:pPr>
      <w:r w:rsidRPr="0067047F">
        <w:t>Based on the applic</w:t>
      </w:r>
      <w:r w:rsidR="00990E2B">
        <w:t>ation, breakout detection analy</w:t>
      </w:r>
      <w:r w:rsidRPr="0067047F">
        <w:t xml:space="preserve">sis can be classified as either online (the data is continuously feed to the model) or offline (the data are processed in batches). In this study, an offline </w:t>
      </w:r>
      <w:r w:rsidR="00990E2B">
        <w:t>analysis</w:t>
      </w:r>
      <w:r w:rsidRPr="0067047F">
        <w:t xml:space="preserve"> is </w:t>
      </w:r>
      <w:r w:rsidR="004C0DFC">
        <w:t>needed</w:t>
      </w:r>
      <w:r w:rsidRPr="0067047F">
        <w:t xml:space="preserve"> since the data is acquired biweekly.</w:t>
      </w:r>
    </w:p>
    <w:p w:rsidR="0067047F" w:rsidRPr="0067047F" w:rsidRDefault="0067047F" w:rsidP="003248F5">
      <w:pPr>
        <w:pStyle w:val="CHIBookA"/>
      </w:pPr>
      <w:r w:rsidRPr="0067047F">
        <w:t xml:space="preserve">Although </w:t>
      </w:r>
      <w:r w:rsidR="004C0DFC">
        <w:t>n</w:t>
      </w:r>
      <w:r w:rsidRPr="0067047F">
        <w:t xml:space="preserve">umerous changepoint detection </w:t>
      </w:r>
      <w:r w:rsidR="00990E2B" w:rsidRPr="0067047F">
        <w:t>algorithms</w:t>
      </w:r>
      <w:r w:rsidR="00990E2B">
        <w:t xml:space="preserve"> </w:t>
      </w:r>
      <w:r w:rsidRPr="0067047F">
        <w:t>are available, many of which are limited to the flow monitoring data as they are not robust against anomalies.</w:t>
      </w:r>
    </w:p>
    <w:p w:rsidR="0067047F" w:rsidRPr="0067047F" w:rsidRDefault="0067047F" w:rsidP="00990E2B">
      <w:pPr>
        <w:pStyle w:val="CHISubhead2A"/>
      </w:pPr>
      <w:r w:rsidRPr="0067047F">
        <w:t>3.2 E-divisive with medians (EDM)</w:t>
      </w:r>
    </w:p>
    <w:p w:rsidR="0067047F" w:rsidRPr="0067047F" w:rsidRDefault="0067047F" w:rsidP="00990E2B">
      <w:pPr>
        <w:pStyle w:val="CHIBookNon-indentA"/>
      </w:pPr>
      <w:r w:rsidRPr="0067047F">
        <w:t>EDM is a novel statistical technique that employs energy statistics (E-divisive) to detect divergence of means. Energy statistics compares the distances of means of two random variables contained within a larger time series. The E-divisive method recursively partitions a time series and uses a permutation test to determine change points, but it is computationally intensive. To overcome this, EDM uses interval trees to efficiently approximate the median, and therefore is much faster than E-Divisive.</w:t>
      </w:r>
    </w:p>
    <w:p w:rsidR="0067047F" w:rsidRPr="0067047F" w:rsidRDefault="0067047F" w:rsidP="00990E2B">
      <w:pPr>
        <w:pStyle w:val="CHIBookA"/>
      </w:pPr>
      <w:r w:rsidRPr="0067047F">
        <w:t xml:space="preserve">EDM can detect various types of change, including ‘mean shift’ (sudden change), ‘ramping’ (gradual change), and change in distributions. since EDM is non-parametric, it doesn’t make any assumption about the distribution of the time-series, instead, it </w:t>
      </w:r>
      <w:r w:rsidR="00990E2B" w:rsidRPr="0067047F">
        <w:t>learns</w:t>
      </w:r>
      <w:r w:rsidRPr="0067047F">
        <w:t xml:space="preserve"> the current distribution as a reference. When the distribution suddenly change EDM can detect the variation; In addition, EDM </w:t>
      </w:r>
      <w:r w:rsidR="00990E2B" w:rsidRPr="0067047F">
        <w:t>can detect</w:t>
      </w:r>
      <w:r w:rsidRPr="0067047F">
        <w:t xml:space="preserve"> multiple change points. To be robust against the presence of anomalies, EDM uses the rolling median as a local smoother to the raw data.</w:t>
      </w:r>
    </w:p>
    <w:p w:rsidR="0067047F" w:rsidRPr="0067047F" w:rsidRDefault="0067047F" w:rsidP="00990E2B">
      <w:pPr>
        <w:pStyle w:val="CHISubhead2A"/>
      </w:pPr>
      <w:r w:rsidRPr="0067047F">
        <w:t>3.3 R packages for breakout detection</w:t>
      </w:r>
    </w:p>
    <w:p w:rsidR="00990E2B" w:rsidRDefault="0067047F" w:rsidP="00990E2B">
      <w:pPr>
        <w:pStyle w:val="CHIBookNon-indentA"/>
      </w:pPr>
      <w:r w:rsidRPr="0067047F">
        <w:t xml:space="preserve">Several R packages can perform breakout detection, such as the </w:t>
      </w:r>
      <w:r w:rsidR="00990E2B">
        <w:t>'</w:t>
      </w:r>
      <w:r w:rsidRPr="0067047F">
        <w:t>changepoint</w:t>
      </w:r>
      <w:r w:rsidR="00990E2B">
        <w:t>'</w:t>
      </w:r>
      <w:r w:rsidRPr="0067047F">
        <w:t xml:space="preserve"> package </w:t>
      </w:r>
      <w:r w:rsidR="00990E2B">
        <w:t xml:space="preserve">that </w:t>
      </w:r>
      <w:r w:rsidRPr="0067047F">
        <w:t xml:space="preserve">implements the </w:t>
      </w:r>
      <w:r w:rsidR="00990E2B">
        <w:t>Pruned Exact Linear Time (P</w:t>
      </w:r>
      <w:r w:rsidRPr="0067047F">
        <w:t>ELT</w:t>
      </w:r>
      <w:r w:rsidR="00990E2B">
        <w:t>)</w:t>
      </w:r>
      <w:r w:rsidRPr="0067047F">
        <w:t xml:space="preserve"> method (</w:t>
      </w:r>
      <w:proofErr w:type="spellStart"/>
      <w:r w:rsidRPr="0067047F">
        <w:t>Killick</w:t>
      </w:r>
      <w:proofErr w:type="spellEnd"/>
      <w:r w:rsidRPr="0067047F">
        <w:t xml:space="preserve"> &amp; </w:t>
      </w:r>
      <w:proofErr w:type="spellStart"/>
      <w:r w:rsidRPr="0067047F">
        <w:t>Eckley</w:t>
      </w:r>
      <w:proofErr w:type="spellEnd"/>
      <w:r w:rsidRPr="0067047F">
        <w:t>, 2014</w:t>
      </w:r>
      <w:r w:rsidR="004C0DFC">
        <w:t xml:space="preserve">; </w:t>
      </w:r>
      <w:proofErr w:type="spellStart"/>
      <w:r w:rsidR="004C0DFC" w:rsidRPr="0067047F">
        <w:t>Killick</w:t>
      </w:r>
      <w:proofErr w:type="spellEnd"/>
      <w:r w:rsidR="004C0DFC" w:rsidRPr="0067047F">
        <w:t xml:space="preserve"> et al, 2012</w:t>
      </w:r>
      <w:r w:rsidRPr="0067047F">
        <w:t xml:space="preserve">), the </w:t>
      </w:r>
      <w:r w:rsidR="00990E2B">
        <w:t>'</w:t>
      </w:r>
      <w:proofErr w:type="spellStart"/>
      <w:r w:rsidRPr="0067047F">
        <w:t>ecp</w:t>
      </w:r>
      <w:proofErr w:type="spellEnd"/>
      <w:r w:rsidR="00990E2B">
        <w:t>'</w:t>
      </w:r>
      <w:r w:rsidRPr="0067047F">
        <w:t xml:space="preserve"> package </w:t>
      </w:r>
      <w:r w:rsidR="00990E2B">
        <w:t xml:space="preserve">that </w:t>
      </w:r>
      <w:r w:rsidRPr="0067047F">
        <w:t>implements the E-divisive and E-</w:t>
      </w:r>
      <w:r w:rsidR="00990E2B" w:rsidRPr="00990E2B">
        <w:t xml:space="preserve"> agglomerative </w:t>
      </w:r>
      <w:r w:rsidRPr="0067047F">
        <w:t xml:space="preserve">methods (Matteson &amp; James 2012), and the </w:t>
      </w:r>
      <w:r w:rsidR="00990E2B">
        <w:t>'</w:t>
      </w:r>
      <w:proofErr w:type="spellStart"/>
      <w:r w:rsidRPr="0067047F">
        <w:t>BreakoutDetection</w:t>
      </w:r>
      <w:proofErr w:type="spellEnd"/>
      <w:r w:rsidR="00990E2B">
        <w:t>'</w:t>
      </w:r>
      <w:r w:rsidRPr="0067047F">
        <w:t xml:space="preserve"> package implements the EDM method (James, et al. 2016). </w:t>
      </w:r>
    </w:p>
    <w:p w:rsidR="0067047F" w:rsidRPr="0067047F" w:rsidRDefault="0067047F" w:rsidP="00990E2B">
      <w:pPr>
        <w:pStyle w:val="CHIBookNon-indentA"/>
      </w:pPr>
      <w:r w:rsidRPr="0067047F">
        <w:t xml:space="preserve">The </w:t>
      </w:r>
      <w:r w:rsidR="00990E2B">
        <w:t>'</w:t>
      </w:r>
      <w:proofErr w:type="spellStart"/>
      <w:r w:rsidR="00990E2B" w:rsidRPr="0067047F">
        <w:t>BreakoutDetection</w:t>
      </w:r>
      <w:proofErr w:type="spellEnd"/>
      <w:r w:rsidR="00990E2B">
        <w:t>'</w:t>
      </w:r>
      <w:r w:rsidR="00990E2B">
        <w:t xml:space="preserve"> </w:t>
      </w:r>
      <w:r w:rsidRPr="0067047F">
        <w:t xml:space="preserve">package is developed by Twitter engineers and has been used for </w:t>
      </w:r>
      <w:r w:rsidR="00990E2B" w:rsidRPr="0067047F">
        <w:t>analysing</w:t>
      </w:r>
      <w:r w:rsidRPr="0067047F">
        <w:t xml:space="preserve"> network breakouts </w:t>
      </w:r>
      <w:proofErr w:type="gramStart"/>
      <w:r w:rsidRPr="0067047F">
        <w:t>on a daily basis</w:t>
      </w:r>
      <w:proofErr w:type="gramEnd"/>
      <w:r w:rsidRPr="0067047F">
        <w:t xml:space="preserve"> at Twitter Inc.</w:t>
      </w:r>
      <w:r w:rsidR="00990E2B">
        <w:t xml:space="preserve"> </w:t>
      </w:r>
      <w:r w:rsidRPr="0067047F">
        <w:t xml:space="preserve">The </w:t>
      </w:r>
      <w:r w:rsidR="00990E2B">
        <w:t>'</w:t>
      </w:r>
      <w:proofErr w:type="gramStart"/>
      <w:r w:rsidRPr="0067047F">
        <w:t>breakout(</w:t>
      </w:r>
      <w:proofErr w:type="gramEnd"/>
      <w:r w:rsidRPr="0067047F">
        <w:t>)</w:t>
      </w:r>
      <w:r w:rsidR="00990E2B">
        <w:t>'</w:t>
      </w:r>
      <w:r w:rsidRPr="0067047F">
        <w:t xml:space="preserve"> is the detector function, including several arguments that specify the cost and penalty. The </w:t>
      </w:r>
      <w:r w:rsidR="00990E2B">
        <w:t>'</w:t>
      </w:r>
      <w:r w:rsidRPr="0067047F">
        <w:t>method</w:t>
      </w:r>
      <w:r w:rsidR="00990E2B">
        <w:t>' argument specifies whether</w:t>
      </w:r>
      <w:r w:rsidRPr="0067047F">
        <w:t xml:space="preserve"> </w:t>
      </w:r>
      <w:r w:rsidR="00990E2B" w:rsidRPr="0067047F">
        <w:t>a single or multiple breakout</w:t>
      </w:r>
      <w:r w:rsidRPr="0067047F">
        <w:t xml:space="preserve"> is desired. The </w:t>
      </w:r>
      <w:r w:rsidR="00990E2B">
        <w:t>'</w:t>
      </w:r>
      <w:proofErr w:type="spellStart"/>
      <w:proofErr w:type="gramStart"/>
      <w:r w:rsidRPr="0067047F">
        <w:t>min.size</w:t>
      </w:r>
      <w:proofErr w:type="spellEnd"/>
      <w:proofErr w:type="gramEnd"/>
      <w:r w:rsidR="00990E2B">
        <w:t>' argument</w:t>
      </w:r>
      <w:r w:rsidRPr="0067047F">
        <w:t xml:space="preserve"> specifies the minimum number of observations between change points. larger valu</w:t>
      </w:r>
      <w:r w:rsidR="00990E2B">
        <w:t>e stands for longer distance be</w:t>
      </w:r>
      <w:r w:rsidRPr="0067047F">
        <w:t xml:space="preserve">tween breakouts and thus less breakouts. The </w:t>
      </w:r>
      <w:r w:rsidR="00990E2B">
        <w:t xml:space="preserve">value </w:t>
      </w:r>
      <w:r w:rsidRPr="0067047F">
        <w:t xml:space="preserve">should be subject to the data analyst’s experience on the </w:t>
      </w:r>
      <w:r w:rsidR="00990E2B" w:rsidRPr="0067047F">
        <w:t>occurrence</w:t>
      </w:r>
      <w:r w:rsidRPr="0067047F">
        <w:t xml:space="preserve"> of breakouts. Improperly setting the value may result in too many or too few breakouts. The </w:t>
      </w:r>
      <w:r w:rsidR="00990E2B">
        <w:t>'</w:t>
      </w:r>
      <w:r w:rsidRPr="0067047F">
        <w:t>degree</w:t>
      </w:r>
      <w:r w:rsidR="00990E2B">
        <w:t>' argument</w:t>
      </w:r>
      <w:r w:rsidRPr="0067047F">
        <w:t xml:space="preserve"> specifies </w:t>
      </w:r>
      <w:r w:rsidRPr="0067047F">
        <w:lastRenderedPageBreak/>
        <w:t xml:space="preserve">the degree of the penalization polynomial (for false positive), </w:t>
      </w:r>
      <w:r w:rsidR="00990E2B">
        <w:t xml:space="preserve">which can </w:t>
      </w:r>
      <w:r w:rsidRPr="0067047F">
        <w:t xml:space="preserve">be 0, 1, or 2, and larger value </w:t>
      </w:r>
      <w:r w:rsidR="00990E2B">
        <w:t>stands for higher penalization and fe</w:t>
      </w:r>
      <w:r w:rsidRPr="0067047F">
        <w:t>wer breakouts</w:t>
      </w:r>
      <w:r w:rsidR="00990E2B">
        <w:t xml:space="preserve"> as a result</w:t>
      </w:r>
      <w:r w:rsidRPr="0067047F">
        <w:t xml:space="preserve">. </w:t>
      </w:r>
      <w:proofErr w:type="spellStart"/>
      <w:r w:rsidRPr="0067047F">
        <w:t>Szèkely</w:t>
      </w:r>
      <w:proofErr w:type="spellEnd"/>
      <w:r w:rsidRPr="0067047F">
        <w:t xml:space="preserve"> &amp; Rizzo (2005) claims that for detecting divergence in mean, </w:t>
      </w:r>
      <w:r w:rsidR="00990E2B">
        <w:t>'</w:t>
      </w:r>
      <w:r w:rsidRPr="0067047F">
        <w:t>degree</w:t>
      </w:r>
      <w:r w:rsidR="00990E2B">
        <w:t>'</w:t>
      </w:r>
      <w:r w:rsidRPr="0067047F">
        <w:t xml:space="preserve"> is set to 2; for detecti</w:t>
      </w:r>
      <w:r w:rsidR="00990E2B">
        <w:t>ng arbitrary change in distribu</w:t>
      </w:r>
      <w:r w:rsidRPr="0067047F">
        <w:t xml:space="preserve">tion, 0 &lt; </w:t>
      </w:r>
      <w:r w:rsidR="00990E2B">
        <w:t>'</w:t>
      </w:r>
      <w:r w:rsidRPr="0067047F">
        <w:t>degree</w:t>
      </w:r>
      <w:r w:rsidR="00990E2B">
        <w:t>'</w:t>
      </w:r>
      <w:r w:rsidRPr="0067047F">
        <w:t xml:space="preserve"> &lt; 2 may be a better choice. The </w:t>
      </w:r>
      <w:r w:rsidR="00990E2B">
        <w:t>'</w:t>
      </w:r>
      <w:r w:rsidRPr="0067047F">
        <w:t>beta</w:t>
      </w:r>
      <w:r w:rsidR="00990E2B">
        <w:t>'</w:t>
      </w:r>
      <w:r w:rsidRPr="0067047F">
        <w:t xml:space="preserve"> and </w:t>
      </w:r>
      <w:r w:rsidR="00990E2B">
        <w:t>'</w:t>
      </w:r>
      <w:r w:rsidRPr="0067047F">
        <w:t>percent</w:t>
      </w:r>
      <w:r w:rsidR="00990E2B">
        <w:t>' arguments</w:t>
      </w:r>
      <w:r w:rsidRPr="0067047F">
        <w:t xml:space="preserve"> specify the amount of penalization (for false positive). The </w:t>
      </w:r>
      <w:r w:rsidR="00184B50">
        <w:t>'</w:t>
      </w:r>
      <w:r w:rsidRPr="0067047F">
        <w:t>beta</w:t>
      </w:r>
      <w:r w:rsidR="00184B50">
        <w:t>'</w:t>
      </w:r>
      <w:r w:rsidRPr="0067047F">
        <w:t xml:space="preserve"> generally ranges from 10</w:t>
      </w:r>
      <w:r w:rsidRPr="00184B50">
        <w:rPr>
          <w:vertAlign w:val="superscript"/>
        </w:rPr>
        <w:t>-5</w:t>
      </w:r>
      <w:r w:rsidRPr="0067047F">
        <w:t xml:space="preserve"> to 10</w:t>
      </w:r>
      <w:r w:rsidRPr="00184B50">
        <w:rPr>
          <w:vertAlign w:val="superscript"/>
        </w:rPr>
        <w:t>-2</w:t>
      </w:r>
      <w:r w:rsidRPr="0067047F">
        <w:t xml:space="preserve">, where larger value tends to detect less breakouts. The </w:t>
      </w:r>
      <w:r w:rsidR="00184B50">
        <w:t>'</w:t>
      </w:r>
      <w:r w:rsidRPr="0067047F">
        <w:t>percent</w:t>
      </w:r>
      <w:r w:rsidR="00184B50">
        <w:t>'</w:t>
      </w:r>
      <w:r w:rsidRPr="0067047F">
        <w:t xml:space="preserve"> represents the minimum percent change in the goodness of fit statistic to consider adding an additional change point, which generally ranges from 0.1 to 0.6, and larger value tends to detect less breakouts. Note that when </w:t>
      </w:r>
      <w:r w:rsidR="00184B50">
        <w:t>'</w:t>
      </w:r>
      <w:r w:rsidRPr="0067047F">
        <w:t>beta</w:t>
      </w:r>
      <w:r w:rsidR="00184B50">
        <w:t>'</w:t>
      </w:r>
      <w:r w:rsidRPr="0067047F">
        <w:t xml:space="preserve"> is specified, </w:t>
      </w:r>
      <w:r w:rsidR="00184B50">
        <w:t>'</w:t>
      </w:r>
      <w:r w:rsidRPr="0067047F">
        <w:t>percent</w:t>
      </w:r>
      <w:r w:rsidR="00184B50">
        <w:t>'</w:t>
      </w:r>
      <w:r w:rsidRPr="0067047F">
        <w:t xml:space="preserve"> is skipped.</w:t>
      </w:r>
    </w:p>
    <w:p w:rsidR="0067047F" w:rsidRPr="0067047F" w:rsidRDefault="0067047F" w:rsidP="00184B50">
      <w:pPr>
        <w:pStyle w:val="CHISubhead2A"/>
      </w:pPr>
      <w:r w:rsidRPr="0067047F">
        <w:t xml:space="preserve">3.4 </w:t>
      </w:r>
      <w:proofErr w:type="gramStart"/>
      <w:r w:rsidRPr="0067047F">
        <w:t>breakout(</w:t>
      </w:r>
      <w:proofErr w:type="gramEnd"/>
      <w:r w:rsidRPr="0067047F">
        <w:t>) argument refinement</w:t>
      </w:r>
    </w:p>
    <w:p w:rsidR="0067047F" w:rsidRPr="0067047F" w:rsidRDefault="0067047F" w:rsidP="00184B50">
      <w:pPr>
        <w:pStyle w:val="CHIBookNon-indentA"/>
      </w:pPr>
      <w:r w:rsidRPr="0067047F">
        <w:t xml:space="preserve">Arguments of the </w:t>
      </w:r>
      <w:proofErr w:type="gramStart"/>
      <w:r w:rsidRPr="0067047F">
        <w:t>breakout(</w:t>
      </w:r>
      <w:proofErr w:type="gramEnd"/>
      <w:r w:rsidRPr="0067047F">
        <w:t xml:space="preserve">) function significantly affect the outcome, i.e., the count and location of breakouts. To </w:t>
      </w:r>
      <w:r w:rsidR="00184B50">
        <w:t>optimize the outcome, non-trivial</w:t>
      </w:r>
      <w:r w:rsidRPr="0067047F">
        <w:t xml:space="preserve"> arguments are refined through a series of supervised trials based on multiple independent flow monitoring time-series, each contains 3 months of hourly level or velocity measurements. The </w:t>
      </w:r>
      <w:r w:rsidR="00184B50">
        <w:t>'</w:t>
      </w:r>
      <w:r w:rsidRPr="0067047F">
        <w:t>method</w:t>
      </w:r>
      <w:r w:rsidR="00184B50">
        <w:t>'</w:t>
      </w:r>
      <w:r w:rsidRPr="0067047F">
        <w:t xml:space="preserve"> argument is fixed to ‘multi’ as it’s desired for this analysis.</w:t>
      </w:r>
    </w:p>
    <w:p w:rsidR="0067047F" w:rsidRPr="0067047F" w:rsidRDefault="0067047F" w:rsidP="00990E2B">
      <w:pPr>
        <w:pStyle w:val="CHIBookA"/>
      </w:pPr>
      <w:r w:rsidRPr="0067047F">
        <w:t xml:space="preserve">The </w:t>
      </w:r>
      <w:r w:rsidR="00184B50">
        <w:t>argument refinement</w:t>
      </w:r>
      <w:r w:rsidRPr="0067047F">
        <w:t xml:space="preserve"> process is implemented via a R script. Default values were set for </w:t>
      </w:r>
      <w:r w:rsidR="00184B50">
        <w:t>'</w:t>
      </w:r>
      <w:proofErr w:type="spellStart"/>
      <w:proofErr w:type="gramStart"/>
      <w:r w:rsidRPr="0067047F">
        <w:t>min.size</w:t>
      </w:r>
      <w:proofErr w:type="spellEnd"/>
      <w:proofErr w:type="gramEnd"/>
      <w:r w:rsidR="00184B50">
        <w:t>'</w:t>
      </w:r>
      <w:r w:rsidRPr="0067047F">
        <w:t xml:space="preserve">, </w:t>
      </w:r>
      <w:r w:rsidR="00184B50">
        <w:t>'</w:t>
      </w:r>
      <w:r w:rsidRPr="0067047F">
        <w:t>degree</w:t>
      </w:r>
      <w:r w:rsidR="00184B50">
        <w:t>'</w:t>
      </w:r>
      <w:r w:rsidRPr="0067047F">
        <w:t xml:space="preserve">, </w:t>
      </w:r>
      <w:r w:rsidR="00184B50">
        <w:t>'</w:t>
      </w:r>
      <w:r w:rsidRPr="0067047F">
        <w:t>beta</w:t>
      </w:r>
      <w:r w:rsidR="00184B50">
        <w:t>'</w:t>
      </w:r>
      <w:r w:rsidRPr="0067047F">
        <w:t xml:space="preserve">, </w:t>
      </w:r>
      <w:r w:rsidR="00184B50">
        <w:t>'</w:t>
      </w:r>
      <w:r w:rsidRPr="0067047F">
        <w:t>percent</w:t>
      </w:r>
      <w:r w:rsidR="00184B50">
        <w:t>'</w:t>
      </w:r>
      <w:r w:rsidRPr="0067047F">
        <w:t xml:space="preserve"> arguments in the ‘input’ section. Since EDM only uses the nearest </w:t>
      </w:r>
      <w:r w:rsidR="00184B50" w:rsidRPr="0067047F">
        <w:t>neighbours</w:t>
      </w:r>
      <w:r w:rsidR="00184B50">
        <w:t xml:space="preserve"> for smooth</w:t>
      </w:r>
      <w:r w:rsidRPr="0067047F">
        <w:t xml:space="preserve">ing, an additional rolling median filter is applied to data before </w:t>
      </w:r>
      <w:r w:rsidR="00184B50" w:rsidRPr="0067047F">
        <w:t>analysed</w:t>
      </w:r>
      <w:r w:rsidRPr="0067047F">
        <w:t xml:space="preserve"> by the detector function, and </w:t>
      </w:r>
      <w:r w:rsidR="00184B50">
        <w:t>a</w:t>
      </w:r>
      <w:r w:rsidR="004C0DFC">
        <w:t xml:space="preserve">nother </w:t>
      </w:r>
      <w:r w:rsidRPr="0067047F">
        <w:t>argument</w:t>
      </w:r>
      <w:r w:rsidR="004C0DFC">
        <w:t>,</w:t>
      </w:r>
      <w:r w:rsidRPr="0067047F">
        <w:t xml:space="preserve"> </w:t>
      </w:r>
      <w:r w:rsidR="00184B50">
        <w:t>'</w:t>
      </w:r>
      <w:r w:rsidRPr="0067047F">
        <w:t>smoother</w:t>
      </w:r>
      <w:r w:rsidR="00184B50">
        <w:t>'</w:t>
      </w:r>
      <w:r w:rsidRPr="0067047F">
        <w:t>, which represents the wid</w:t>
      </w:r>
      <w:r w:rsidR="00184B50">
        <w:t>th of window for the rolling me</w:t>
      </w:r>
      <w:r w:rsidRPr="0067047F">
        <w:t>dian</w:t>
      </w:r>
      <w:r w:rsidR="00184B50">
        <w:t>,</w:t>
      </w:r>
      <w:r w:rsidR="00184B50" w:rsidRPr="00184B50">
        <w:t xml:space="preserve"> </w:t>
      </w:r>
      <w:r w:rsidR="00184B50" w:rsidRPr="0067047F">
        <w:t xml:space="preserve">is also </w:t>
      </w:r>
      <w:r w:rsidR="00184B50">
        <w:t>inspected</w:t>
      </w:r>
      <w:r w:rsidRPr="0067047F">
        <w:t>.</w:t>
      </w:r>
    </w:p>
    <w:p w:rsidR="0067047F" w:rsidRPr="00184B50" w:rsidRDefault="0067047F" w:rsidP="00184B50">
      <w:pPr>
        <w:pStyle w:val="CHIBookA"/>
      </w:pPr>
      <w:r w:rsidRPr="0067047F">
        <w:t xml:space="preserve">For each argument, </w:t>
      </w:r>
      <w:r w:rsidR="00184B50" w:rsidRPr="0067047F">
        <w:t xml:space="preserve">a series </w:t>
      </w:r>
      <w:r w:rsidR="004C0DFC" w:rsidRPr="0067047F">
        <w:t>of values</w:t>
      </w:r>
      <w:r w:rsidR="00184B50">
        <w:t xml:space="preserve"> are assigned to </w:t>
      </w:r>
      <w:r w:rsidRPr="0067047F">
        <w:t>the specific argument while keeping the rest constant (default value), and the count of breakouts detected</w:t>
      </w:r>
      <w:r w:rsidR="00184B50">
        <w:t xml:space="preserve"> by EDM</w:t>
      </w:r>
      <w:r w:rsidRPr="0067047F">
        <w:t xml:space="preserve"> is plotted against the </w:t>
      </w:r>
      <w:r w:rsidR="00184B50">
        <w:t>assigned value of the argument. The plot is</w:t>
      </w:r>
      <w:r w:rsidRPr="0067047F">
        <w:t xml:space="preserve"> called the ‘elbow plot’</w:t>
      </w:r>
      <w:r w:rsidR="00184B50">
        <w:t xml:space="preserve">, as shown in Figure 2, which </w:t>
      </w:r>
      <w:r w:rsidRPr="0067047F">
        <w:t>demonstrates the sensitivity of an argument under a single-variable condition, and gives indication on the proper range of the argument (near the ‘elbow’), which is helpful for setting value for the next trial. Based on the results, a new set of argument values is proposed, and the process is repeated until the desired out-come is met.</w:t>
      </w:r>
    </w:p>
    <w:p w:rsidR="00184B50" w:rsidRDefault="00184B50" w:rsidP="0067047F">
      <w:pPr>
        <w:rPr>
          <w:rFonts w:ascii="Minion Pro SmBd" w:hAnsi="Minion Pro SmBd"/>
          <w:sz w:val="18"/>
          <w:szCs w:val="18"/>
        </w:rPr>
      </w:pPr>
      <w:r>
        <w:rPr>
          <w:noProof/>
        </w:rPr>
        <w:lastRenderedPageBreak/>
        <w:drawing>
          <wp:inline distT="0" distB="0" distL="0" distR="0" wp14:anchorId="556A77FA" wp14:editId="70898B78">
            <wp:extent cx="3124200" cy="3124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9"/>
                    <a:stretch>
                      <a:fillRect/>
                    </a:stretch>
                  </pic:blipFill>
                  <pic:spPr bwMode="auto">
                    <a:xfrm>
                      <a:off x="0" y="0"/>
                      <a:ext cx="3124200" cy="3124200"/>
                    </a:xfrm>
                    <a:prstGeom prst="rect">
                      <a:avLst/>
                    </a:prstGeom>
                    <a:noFill/>
                    <a:ln w="9525">
                      <a:noFill/>
                      <a:headEnd/>
                      <a:tailEnd/>
                    </a:ln>
                  </pic:spPr>
                </pic:pic>
              </a:graphicData>
            </a:graphic>
          </wp:inline>
        </w:drawing>
      </w:r>
    </w:p>
    <w:p w:rsidR="00184B50" w:rsidRPr="0067047F" w:rsidRDefault="00184B50" w:rsidP="0067047F">
      <w:pPr>
        <w:rPr>
          <w:rFonts w:ascii="Minion Pro SmBd" w:hAnsi="Minion Pro SmBd"/>
          <w:sz w:val="18"/>
          <w:szCs w:val="18"/>
        </w:rPr>
      </w:pPr>
    </w:p>
    <w:p w:rsidR="0067047F" w:rsidRPr="0067047F" w:rsidRDefault="0067047F" w:rsidP="00184B50">
      <w:pPr>
        <w:pStyle w:val="CHICaptionA"/>
      </w:pPr>
      <w:r w:rsidRPr="0067047F">
        <w:t>Figure 2 An example of elbow plots used in the process of argument refinement</w:t>
      </w:r>
    </w:p>
    <w:p w:rsidR="0067047F" w:rsidRPr="0067047F" w:rsidRDefault="00184B50" w:rsidP="00184B50">
      <w:pPr>
        <w:pStyle w:val="CHISubhead1A"/>
      </w:pPr>
      <w:r>
        <w:t xml:space="preserve">4 </w:t>
      </w:r>
      <w:r w:rsidR="0067047F" w:rsidRPr="0067047F">
        <w:t>R</w:t>
      </w:r>
      <w:r>
        <w:t>esults and Discussions</w:t>
      </w:r>
    </w:p>
    <w:p w:rsidR="0067047F" w:rsidRPr="0067047F" w:rsidRDefault="0067047F" w:rsidP="00184B50">
      <w:pPr>
        <w:pStyle w:val="CHIBookNon-indentA"/>
      </w:pPr>
      <w:r w:rsidRPr="0067047F">
        <w:t>After literature review and sample tests, the E-Divisive with Medians (EDM) algorithm is adopted in this study because of its robustness against anomalies and weak assu</w:t>
      </w:r>
      <w:r w:rsidR="00184B50">
        <w:t>mption on the data distri</w:t>
      </w:r>
      <w:r w:rsidRPr="0067047F">
        <w:t>bution. The detector function arguments are carefully tuned through a series of trials,</w:t>
      </w:r>
      <w:r w:rsidR="00184B50">
        <w:t xml:space="preserve"> </w:t>
      </w:r>
      <w:r w:rsidRPr="0067047F">
        <w:t>and the results are summarized in table 1.</w:t>
      </w:r>
    </w:p>
    <w:p w:rsidR="0067047F" w:rsidRDefault="0067047F" w:rsidP="00184B50">
      <w:pPr>
        <w:pStyle w:val="CHICaptionA"/>
      </w:pPr>
      <w:r w:rsidRPr="0067047F">
        <w:t>Table 1 Summa</w:t>
      </w:r>
      <w:r w:rsidR="00184B50">
        <w:t xml:space="preserve">ry of value for </w:t>
      </w:r>
      <w:proofErr w:type="gramStart"/>
      <w:r w:rsidR="00184B50">
        <w:t>breakout(</w:t>
      </w:r>
      <w:proofErr w:type="gramEnd"/>
      <w:r w:rsidR="00184B50">
        <w:t>) argu</w:t>
      </w:r>
      <w:r w:rsidRPr="0067047F">
        <w:t>ments</w:t>
      </w:r>
    </w:p>
    <w:tbl>
      <w:tblPr>
        <w:tblW w:w="2610" w:type="dxa"/>
        <w:jc w:val="center"/>
        <w:tblBorders>
          <w:top w:val="single" w:sz="12" w:space="0" w:color="008000"/>
          <w:bottom w:val="single" w:sz="12" w:space="0" w:color="008000"/>
        </w:tblBorders>
        <w:tblLayout w:type="fixed"/>
        <w:tblCellMar>
          <w:left w:w="57" w:type="dxa"/>
          <w:right w:w="57" w:type="dxa"/>
        </w:tblCellMar>
        <w:tblLook w:val="01E0" w:firstRow="1" w:lastRow="1" w:firstColumn="1" w:lastColumn="1" w:noHBand="0" w:noVBand="0"/>
      </w:tblPr>
      <w:tblGrid>
        <w:gridCol w:w="1059"/>
        <w:gridCol w:w="831"/>
        <w:gridCol w:w="720"/>
      </w:tblGrid>
      <w:tr w:rsidR="00184B50" w:rsidRPr="00A57DAC" w:rsidTr="0003322D">
        <w:trPr>
          <w:cantSplit/>
          <w:trHeight w:val="240"/>
          <w:jc w:val="center"/>
        </w:trPr>
        <w:tc>
          <w:tcPr>
            <w:tcW w:w="1059" w:type="dxa"/>
            <w:tcBorders>
              <w:top w:val="single" w:sz="12" w:space="0" w:color="008000"/>
              <w:bottom w:val="single" w:sz="6" w:space="0" w:color="008000"/>
            </w:tcBorders>
            <w:vAlign w:val="bottom"/>
          </w:tcPr>
          <w:p w:rsidR="00184B50" w:rsidRPr="00184B50" w:rsidRDefault="00184B50" w:rsidP="0003322D">
            <w:pPr>
              <w:pStyle w:val="CHITableContentsA"/>
            </w:pPr>
            <w:r w:rsidRPr="00184B50">
              <w:t>argument</w:t>
            </w:r>
          </w:p>
        </w:tc>
        <w:tc>
          <w:tcPr>
            <w:tcW w:w="831" w:type="dxa"/>
            <w:tcBorders>
              <w:top w:val="single" w:sz="12" w:space="0" w:color="008000"/>
              <w:bottom w:val="single" w:sz="6" w:space="0" w:color="008000"/>
            </w:tcBorders>
            <w:noWrap/>
            <w:vAlign w:val="bottom"/>
          </w:tcPr>
          <w:p w:rsidR="00184B50" w:rsidRPr="00184B50" w:rsidRDefault="00184B50" w:rsidP="0003322D">
            <w:pPr>
              <w:pStyle w:val="CHITableContentsA"/>
            </w:pPr>
            <w:r w:rsidRPr="00184B50">
              <w:t>level</w:t>
            </w:r>
          </w:p>
        </w:tc>
        <w:tc>
          <w:tcPr>
            <w:tcW w:w="720" w:type="dxa"/>
            <w:tcBorders>
              <w:top w:val="single" w:sz="12" w:space="0" w:color="008000"/>
              <w:bottom w:val="single" w:sz="6" w:space="0" w:color="008000"/>
            </w:tcBorders>
            <w:noWrap/>
            <w:vAlign w:val="bottom"/>
          </w:tcPr>
          <w:p w:rsidR="00184B50" w:rsidRPr="00184B50" w:rsidRDefault="00184B50" w:rsidP="0003322D">
            <w:pPr>
              <w:pStyle w:val="CHITableContentsA"/>
            </w:pPr>
            <w:r w:rsidRPr="00184B50">
              <w:t>velocity</w:t>
            </w:r>
          </w:p>
        </w:tc>
      </w:tr>
      <w:tr w:rsidR="00184B50" w:rsidRPr="00A57DAC" w:rsidTr="0003322D">
        <w:trPr>
          <w:cantSplit/>
          <w:trHeight w:val="240"/>
          <w:jc w:val="center"/>
        </w:trPr>
        <w:tc>
          <w:tcPr>
            <w:tcW w:w="1059" w:type="dxa"/>
          </w:tcPr>
          <w:p w:rsidR="00184B50" w:rsidRPr="00184B50" w:rsidRDefault="00184B50" w:rsidP="0003322D">
            <w:pPr>
              <w:pStyle w:val="CHITableContentsA"/>
            </w:pPr>
            <w:r w:rsidRPr="00184B50">
              <w:t>min.size</w:t>
            </w:r>
          </w:p>
        </w:tc>
        <w:tc>
          <w:tcPr>
            <w:tcW w:w="831" w:type="dxa"/>
            <w:noWrap/>
          </w:tcPr>
          <w:p w:rsidR="00184B50" w:rsidRPr="00184B50" w:rsidRDefault="00184B50" w:rsidP="0003322D">
            <w:pPr>
              <w:pStyle w:val="CHITableContentsA"/>
            </w:pPr>
            <w:r w:rsidRPr="00184B50">
              <w:t>120</w:t>
            </w:r>
          </w:p>
        </w:tc>
        <w:tc>
          <w:tcPr>
            <w:tcW w:w="720" w:type="dxa"/>
            <w:noWrap/>
          </w:tcPr>
          <w:p w:rsidR="00184B50" w:rsidRPr="00184B50" w:rsidRDefault="00184B50" w:rsidP="0003322D">
            <w:pPr>
              <w:pStyle w:val="CHITableContentsA"/>
            </w:pPr>
            <w:r w:rsidRPr="00184B50">
              <w:t>120</w:t>
            </w:r>
          </w:p>
        </w:tc>
      </w:tr>
      <w:tr w:rsidR="00184B50" w:rsidRPr="00A57DAC" w:rsidTr="0003322D">
        <w:trPr>
          <w:cantSplit/>
          <w:trHeight w:val="240"/>
          <w:jc w:val="center"/>
        </w:trPr>
        <w:tc>
          <w:tcPr>
            <w:tcW w:w="1059" w:type="dxa"/>
          </w:tcPr>
          <w:p w:rsidR="00184B50" w:rsidRPr="00184B50" w:rsidRDefault="00184B50" w:rsidP="0003322D">
            <w:pPr>
              <w:pStyle w:val="CHITableContentsA"/>
            </w:pPr>
            <w:r w:rsidRPr="00184B50">
              <w:t>degree</w:t>
            </w:r>
          </w:p>
        </w:tc>
        <w:tc>
          <w:tcPr>
            <w:tcW w:w="831" w:type="dxa"/>
            <w:noWrap/>
          </w:tcPr>
          <w:p w:rsidR="00184B50" w:rsidRPr="00184B50" w:rsidRDefault="00184B50" w:rsidP="0003322D">
            <w:pPr>
              <w:pStyle w:val="CHITableContentsA"/>
            </w:pPr>
            <w:r w:rsidRPr="00184B50">
              <w:t>1</w:t>
            </w:r>
          </w:p>
        </w:tc>
        <w:tc>
          <w:tcPr>
            <w:tcW w:w="720" w:type="dxa"/>
            <w:noWrap/>
          </w:tcPr>
          <w:p w:rsidR="00184B50" w:rsidRPr="00184B50" w:rsidRDefault="00184B50" w:rsidP="0003322D">
            <w:pPr>
              <w:pStyle w:val="CHITableContentsA"/>
            </w:pPr>
            <w:r w:rsidRPr="00184B50">
              <w:t>1</w:t>
            </w:r>
          </w:p>
        </w:tc>
      </w:tr>
      <w:tr w:rsidR="00184B50" w:rsidRPr="00A57DAC" w:rsidTr="0003322D">
        <w:trPr>
          <w:cantSplit/>
          <w:trHeight w:val="240"/>
          <w:jc w:val="center"/>
        </w:trPr>
        <w:tc>
          <w:tcPr>
            <w:tcW w:w="1059" w:type="dxa"/>
          </w:tcPr>
          <w:p w:rsidR="00184B50" w:rsidRPr="00184B50" w:rsidRDefault="00184B50" w:rsidP="0003322D">
            <w:pPr>
              <w:pStyle w:val="CHITableContentsA"/>
            </w:pPr>
            <w:r w:rsidRPr="00184B50">
              <w:t>beta</w:t>
            </w:r>
          </w:p>
        </w:tc>
        <w:tc>
          <w:tcPr>
            <w:tcW w:w="831" w:type="dxa"/>
            <w:noWrap/>
          </w:tcPr>
          <w:p w:rsidR="00184B50" w:rsidRPr="00184B50" w:rsidRDefault="00184B50" w:rsidP="0003322D">
            <w:pPr>
              <w:pStyle w:val="CHITableContentsA"/>
            </w:pPr>
            <w:r w:rsidRPr="00184B50">
              <w:t>0.002</w:t>
            </w:r>
          </w:p>
        </w:tc>
        <w:tc>
          <w:tcPr>
            <w:tcW w:w="720" w:type="dxa"/>
            <w:noWrap/>
          </w:tcPr>
          <w:p w:rsidR="00184B50" w:rsidRPr="00184B50" w:rsidRDefault="00184B50" w:rsidP="0003322D">
            <w:pPr>
              <w:pStyle w:val="CHITableContentsA"/>
            </w:pPr>
            <w:r w:rsidRPr="00184B50">
              <w:t>0.008</w:t>
            </w:r>
          </w:p>
        </w:tc>
      </w:tr>
      <w:tr w:rsidR="00184B50" w:rsidRPr="00A57DAC" w:rsidTr="0003322D">
        <w:trPr>
          <w:cantSplit/>
          <w:trHeight w:val="240"/>
          <w:jc w:val="center"/>
        </w:trPr>
        <w:tc>
          <w:tcPr>
            <w:tcW w:w="1059" w:type="dxa"/>
          </w:tcPr>
          <w:p w:rsidR="00184B50" w:rsidRPr="00184B50" w:rsidRDefault="00184B50" w:rsidP="0003322D">
            <w:pPr>
              <w:pStyle w:val="CHITableContentsA"/>
            </w:pPr>
            <w:r w:rsidRPr="00184B50">
              <w:t>percent</w:t>
            </w:r>
          </w:p>
        </w:tc>
        <w:tc>
          <w:tcPr>
            <w:tcW w:w="831" w:type="dxa"/>
            <w:noWrap/>
          </w:tcPr>
          <w:p w:rsidR="00184B50" w:rsidRPr="00184B50" w:rsidRDefault="00184B50" w:rsidP="0003322D">
            <w:pPr>
              <w:pStyle w:val="CHITableContentsA"/>
            </w:pPr>
            <w:r w:rsidRPr="00184B50">
              <w:t>NA</w:t>
            </w:r>
          </w:p>
        </w:tc>
        <w:tc>
          <w:tcPr>
            <w:tcW w:w="720" w:type="dxa"/>
            <w:noWrap/>
          </w:tcPr>
          <w:p w:rsidR="00184B50" w:rsidRPr="00184B50" w:rsidRDefault="00184B50" w:rsidP="0003322D">
            <w:pPr>
              <w:pStyle w:val="CHITableContentsA"/>
            </w:pPr>
            <w:r w:rsidRPr="00184B50">
              <w:t>NA</w:t>
            </w:r>
          </w:p>
        </w:tc>
      </w:tr>
    </w:tbl>
    <w:p w:rsidR="0067047F" w:rsidRPr="0067047F" w:rsidRDefault="0067047F" w:rsidP="0003322D">
      <w:pPr>
        <w:pStyle w:val="CHIBookA"/>
      </w:pPr>
      <w:r w:rsidRPr="0067047F">
        <w:t xml:space="preserve">The </w:t>
      </w:r>
      <w:r w:rsidR="0003322D">
        <w:t>'</w:t>
      </w:r>
      <w:proofErr w:type="spellStart"/>
      <w:proofErr w:type="gramStart"/>
      <w:r w:rsidRPr="0067047F">
        <w:t>min.size</w:t>
      </w:r>
      <w:proofErr w:type="spellEnd"/>
      <w:proofErr w:type="gramEnd"/>
      <w:r w:rsidR="0003322D">
        <w:t>'</w:t>
      </w:r>
      <w:r w:rsidRPr="0067047F">
        <w:t xml:space="preserve"> is set to 120 for both </w:t>
      </w:r>
      <w:r w:rsidR="0003322D">
        <w:t>cases</w:t>
      </w:r>
      <w:r w:rsidRPr="0067047F">
        <w:t>, which stands for 5 days of duration</w:t>
      </w:r>
      <w:r w:rsidR="0003322D">
        <w:t xml:space="preserve"> before adding another breakout</w:t>
      </w:r>
      <w:r w:rsidRPr="0067047F">
        <w:t xml:space="preserve">. The </w:t>
      </w:r>
      <w:r w:rsidR="0003322D">
        <w:t>'</w:t>
      </w:r>
      <w:r w:rsidRPr="0067047F">
        <w:t>degree</w:t>
      </w:r>
      <w:r w:rsidR="0003322D">
        <w:t>'</w:t>
      </w:r>
      <w:r w:rsidRPr="0067047F">
        <w:t xml:space="preserve"> is set to 1 </w:t>
      </w:r>
      <w:r w:rsidR="0003322D">
        <w:t xml:space="preserve">for both cases, </w:t>
      </w:r>
      <w:r w:rsidRPr="0067047F">
        <w:t xml:space="preserve">as it’s sufficient to detect both mean shift and distribution changes. The </w:t>
      </w:r>
      <w:r w:rsidR="0003322D">
        <w:t>'</w:t>
      </w:r>
      <w:r w:rsidRPr="0067047F">
        <w:t>beta</w:t>
      </w:r>
      <w:r w:rsidR="0003322D">
        <w:t>'</w:t>
      </w:r>
      <w:r w:rsidRPr="0067047F">
        <w:t xml:space="preserve"> is larger for velocity than </w:t>
      </w:r>
      <w:r w:rsidR="0003322D" w:rsidRPr="0067047F">
        <w:t>level</w:t>
      </w:r>
      <w:r w:rsidR="0003322D">
        <w:t xml:space="preserve">, </w:t>
      </w:r>
      <w:r w:rsidR="0003322D" w:rsidRPr="0067047F">
        <w:t>because</w:t>
      </w:r>
      <w:r w:rsidRPr="0067047F">
        <w:t xml:space="preserve"> velocity is relatively less stable, a more stringent penalty is hereby needed to avoid “overkill” for breakout detection. The </w:t>
      </w:r>
      <w:r w:rsidR="0003322D">
        <w:t>'</w:t>
      </w:r>
      <w:r w:rsidRPr="0067047F">
        <w:t>percent</w:t>
      </w:r>
      <w:r w:rsidR="0003322D">
        <w:t>'</w:t>
      </w:r>
      <w:r w:rsidRPr="0067047F">
        <w:t xml:space="preserve"> is not applicable as beta has already been specified. The </w:t>
      </w:r>
      <w:r w:rsidR="0003322D">
        <w:t>'</w:t>
      </w:r>
      <w:r w:rsidRPr="0067047F">
        <w:t>smoother</w:t>
      </w:r>
      <w:r w:rsidR="0003322D">
        <w:t>'</w:t>
      </w:r>
      <w:r w:rsidRPr="0067047F">
        <w:t xml:space="preserve"> is not used as it tends to </w:t>
      </w:r>
      <w:r w:rsidR="0003322D">
        <w:t xml:space="preserve">overestimate </w:t>
      </w:r>
      <w:r w:rsidRPr="0067047F">
        <w:t xml:space="preserve">breakouts, </w:t>
      </w:r>
      <w:r w:rsidR="0003322D">
        <w:t>but it</w:t>
      </w:r>
      <w:r w:rsidRPr="0067047F">
        <w:t xml:space="preserve"> may be useful for detecting breakouts in time-series with heavy noise.</w:t>
      </w:r>
    </w:p>
    <w:p w:rsidR="0067047F" w:rsidRPr="0067047F" w:rsidRDefault="0067047F" w:rsidP="0003322D">
      <w:pPr>
        <w:pStyle w:val="CHIBookA"/>
      </w:pPr>
      <w:r w:rsidRPr="0067047F">
        <w:t>The breakout detection process is implemented in a R script. To improve the performance, multi-thread parallel computation is utilized where multiple time-series are examined simultaneously.</w:t>
      </w:r>
    </w:p>
    <w:p w:rsidR="0067047F" w:rsidRPr="0067047F" w:rsidRDefault="0067047F" w:rsidP="0003322D">
      <w:pPr>
        <w:pStyle w:val="CHIBookA"/>
      </w:pPr>
      <w:r w:rsidRPr="0067047F">
        <w:lastRenderedPageBreak/>
        <w:t>A R markdown document is developed that exe-cutes the breakout detection script, and generates a quarterly report that include a summary of the results, and hydrograph-hyetograph for all sites with breakouts information overlaid. The report is automatically updated bi-weekly when new data is uploaded. In the future, it’s expected to be updated more frequently when real-time data becomes avail-able.</w:t>
      </w:r>
    </w:p>
    <w:p w:rsidR="0003322D" w:rsidRDefault="0067047F" w:rsidP="0003322D">
      <w:pPr>
        <w:pStyle w:val="CHIBookA"/>
      </w:pPr>
      <w:r w:rsidRPr="0067047F">
        <w:t>A few breakout examples are shown in Figure 3 to Figure 6.</w:t>
      </w:r>
      <w:r w:rsidR="0003322D">
        <w:t xml:space="preserve"> </w:t>
      </w:r>
      <w:r w:rsidRPr="0067047F">
        <w:t>Figure 3 and 4 demonstrate the ‘mean shift’ (sudden change) and</w:t>
      </w:r>
      <w:r w:rsidR="0003322D">
        <w:t xml:space="preserve"> ‘ramp</w:t>
      </w:r>
      <w:r w:rsidRPr="0067047F">
        <w:t xml:space="preserve">’ (gradual change) types of breakouts detected by the EDM method. </w:t>
      </w:r>
      <w:r w:rsidR="0003322D" w:rsidRPr="0003322D">
        <w:t>Figure 5 shows two breakouts near August 1, 2017 and August 22, 2017 for both level and velocity, where the level for temporarily elevated and the velocity decreased. This is likely caused by pipe clogging that reduced the cross-sectional area of the pipe. Figure 6 shows an opposite pattern, which could be related to the flushing and resettlement of silts during the period</w:t>
      </w:r>
      <w:r w:rsidR="0003322D">
        <w:t xml:space="preserve">. </w:t>
      </w:r>
    </w:p>
    <w:p w:rsidR="0003322D" w:rsidRDefault="0003322D" w:rsidP="0003322D">
      <w:pPr>
        <w:pStyle w:val="CHIBlankA"/>
      </w:pPr>
    </w:p>
    <w:p w:rsidR="004A144F" w:rsidRDefault="004A144F" w:rsidP="004A144F">
      <w:r>
        <w:rPr>
          <w:noProof/>
        </w:rPr>
        <w:drawing>
          <wp:inline distT="0" distB="0" distL="0" distR="0">
            <wp:extent cx="3124200" cy="1562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24200" cy="1562100"/>
                    </a:xfrm>
                    <a:prstGeom prst="rect">
                      <a:avLst/>
                    </a:prstGeom>
                    <a:noFill/>
                    <a:ln>
                      <a:noFill/>
                    </a:ln>
                  </pic:spPr>
                </pic:pic>
              </a:graphicData>
            </a:graphic>
          </wp:inline>
        </w:drawing>
      </w:r>
      <w:r>
        <w:t xml:space="preserve"> </w:t>
      </w:r>
    </w:p>
    <w:p w:rsidR="004A144F" w:rsidRDefault="004A144F" w:rsidP="004A144F">
      <w:pPr>
        <w:pStyle w:val="CHICaptionA"/>
        <w:rPr>
          <w:sz w:val="23"/>
        </w:rPr>
      </w:pPr>
      <w:r>
        <w:t>Figure 3. breakout detection for LFLL-0015 for Q2, 2015</w:t>
      </w:r>
    </w:p>
    <w:p w:rsidR="004A144F" w:rsidRDefault="004A144F" w:rsidP="004A144F">
      <w:r>
        <w:rPr>
          <w:noProof/>
        </w:rPr>
        <w:drawing>
          <wp:inline distT="0" distB="0" distL="0" distR="0">
            <wp:extent cx="3124200" cy="1562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24200" cy="1562100"/>
                    </a:xfrm>
                    <a:prstGeom prst="rect">
                      <a:avLst/>
                    </a:prstGeom>
                    <a:noFill/>
                    <a:ln>
                      <a:noFill/>
                    </a:ln>
                  </pic:spPr>
                </pic:pic>
              </a:graphicData>
            </a:graphic>
          </wp:inline>
        </w:drawing>
      </w:r>
      <w:r>
        <w:t xml:space="preserve"> </w:t>
      </w:r>
    </w:p>
    <w:p w:rsidR="004A144F" w:rsidRDefault="004A144F" w:rsidP="004A144F">
      <w:pPr>
        <w:pStyle w:val="CHICaptionA"/>
      </w:pPr>
      <w:r>
        <w:t>Figure 4. breakout d</w:t>
      </w:r>
      <w:r>
        <w:t>etection for S051-08-S0015 for</w:t>
      </w:r>
      <w:r>
        <w:t xml:space="preserve"> Q4, 2016</w:t>
      </w:r>
    </w:p>
    <w:p w:rsidR="0003322D" w:rsidRDefault="0003322D" w:rsidP="0003322D">
      <w:pPr>
        <w:pStyle w:val="CHIBlankA"/>
      </w:pPr>
    </w:p>
    <w:p w:rsidR="0003322D" w:rsidRDefault="0003322D" w:rsidP="0003322D">
      <w:pPr>
        <w:pStyle w:val="CHIBlankA"/>
      </w:pPr>
    </w:p>
    <w:p w:rsidR="0003322D" w:rsidRDefault="0003322D" w:rsidP="0003322D">
      <w:pPr>
        <w:pStyle w:val="CHIBlankA"/>
      </w:pPr>
    </w:p>
    <w:p w:rsidR="0003322D" w:rsidRDefault="0003322D" w:rsidP="0003322D">
      <w:pPr>
        <w:pStyle w:val="CHIBlankA"/>
      </w:pPr>
    </w:p>
    <w:p w:rsidR="0003322D" w:rsidRDefault="0003322D" w:rsidP="0003322D">
      <w:pPr>
        <w:pStyle w:val="CHIBlankA"/>
      </w:pPr>
    </w:p>
    <w:p w:rsidR="0003322D" w:rsidRDefault="0003322D" w:rsidP="0003322D">
      <w:pPr>
        <w:pStyle w:val="CHIBlankA"/>
      </w:pPr>
    </w:p>
    <w:p w:rsidR="0003322D" w:rsidRDefault="0003322D" w:rsidP="0003322D">
      <w:pPr>
        <w:pStyle w:val="CHIBlankA"/>
      </w:pPr>
    </w:p>
    <w:p w:rsidR="004A144F" w:rsidRDefault="004A144F" w:rsidP="004A144F">
      <w:r>
        <w:rPr>
          <w:noProof/>
        </w:rPr>
        <w:lastRenderedPageBreak/>
        <w:drawing>
          <wp:inline distT="0" distB="0" distL="0" distR="0">
            <wp:extent cx="3124200" cy="1562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24200" cy="1562100"/>
                    </a:xfrm>
                    <a:prstGeom prst="rect">
                      <a:avLst/>
                    </a:prstGeom>
                    <a:noFill/>
                    <a:ln>
                      <a:noFill/>
                    </a:ln>
                  </pic:spPr>
                </pic:pic>
              </a:graphicData>
            </a:graphic>
          </wp:inline>
        </w:drawing>
      </w:r>
    </w:p>
    <w:p w:rsidR="004A144F" w:rsidRDefault="004A144F" w:rsidP="004A144F">
      <w:pPr>
        <w:pStyle w:val="CHICaptionA"/>
      </w:pPr>
      <w:r>
        <w:t>Figure 5. breakout detection for IALL-0008 for the period of Q3, 2017</w:t>
      </w:r>
    </w:p>
    <w:p w:rsidR="004A144F" w:rsidRDefault="004A144F" w:rsidP="004A144F">
      <w:r>
        <w:rPr>
          <w:noProof/>
        </w:rPr>
        <w:drawing>
          <wp:inline distT="0" distB="0" distL="0" distR="0">
            <wp:extent cx="3124200" cy="1562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4200" cy="1562100"/>
                    </a:xfrm>
                    <a:prstGeom prst="rect">
                      <a:avLst/>
                    </a:prstGeom>
                    <a:noFill/>
                    <a:ln>
                      <a:noFill/>
                    </a:ln>
                  </pic:spPr>
                </pic:pic>
              </a:graphicData>
            </a:graphic>
          </wp:inline>
        </w:drawing>
      </w:r>
      <w:r>
        <w:t xml:space="preserve"> </w:t>
      </w:r>
    </w:p>
    <w:p w:rsidR="0003322D" w:rsidRPr="0067047F" w:rsidRDefault="004A144F" w:rsidP="004C0DFC">
      <w:pPr>
        <w:pStyle w:val="CHICaptionA"/>
      </w:pPr>
      <w:r>
        <w:t>Figure 6. breakout detection for THL-0085 for Q1, 2016</w:t>
      </w:r>
    </w:p>
    <w:p w:rsidR="0067047F" w:rsidRDefault="0067047F" w:rsidP="004A144F">
      <w:pPr>
        <w:pStyle w:val="CHIBookA"/>
      </w:pPr>
      <w:r w:rsidRPr="0067047F">
        <w:t xml:space="preserve">There are two limitations for this method. First, due to the non-parametric natural of this method, breakouts at both ends of the time-series cannot be detected (e.g., as shown at the beginning of Figure 5), which can be solved by extending the range of the data. Second, large runoff events may be identified as breakouts (as shown in Figure 7) as the EDM only calculates the rolling median with the nearest </w:t>
      </w:r>
      <w:r w:rsidR="004A144F" w:rsidRPr="0067047F">
        <w:t>neighbours</w:t>
      </w:r>
      <w:r w:rsidRPr="0067047F">
        <w:t xml:space="preserve">. Therefore, an </w:t>
      </w:r>
      <w:r w:rsidR="004A144F">
        <w:t>additional smooth</w:t>
      </w:r>
      <w:r w:rsidRPr="0067047F">
        <w:t>er may be imperative.</w:t>
      </w:r>
    </w:p>
    <w:p w:rsidR="004A144F" w:rsidRDefault="004A144F" w:rsidP="004A144F">
      <w:r>
        <w:rPr>
          <w:noProof/>
        </w:rPr>
        <w:drawing>
          <wp:inline distT="0" distB="0" distL="0" distR="0">
            <wp:extent cx="3124200" cy="1562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4200" cy="1562100"/>
                    </a:xfrm>
                    <a:prstGeom prst="rect">
                      <a:avLst/>
                    </a:prstGeom>
                    <a:noFill/>
                    <a:ln>
                      <a:noFill/>
                    </a:ln>
                  </pic:spPr>
                </pic:pic>
              </a:graphicData>
            </a:graphic>
          </wp:inline>
        </w:drawing>
      </w:r>
      <w:r>
        <w:t xml:space="preserve"> </w:t>
      </w:r>
    </w:p>
    <w:p w:rsidR="004A144F" w:rsidRPr="004A144F" w:rsidRDefault="004A144F" w:rsidP="004A144F">
      <w:pPr>
        <w:pStyle w:val="CHICaptionA"/>
        <w:rPr>
          <w:sz w:val="23"/>
        </w:rPr>
      </w:pPr>
      <w:r>
        <w:t>Figure 7. breakout detection for WHL-0110 for Q2, 2014</w:t>
      </w:r>
    </w:p>
    <w:p w:rsidR="0067047F" w:rsidRPr="0067047F" w:rsidRDefault="004A144F" w:rsidP="004A144F">
      <w:pPr>
        <w:pStyle w:val="CHISubhead1A"/>
      </w:pPr>
      <w:r>
        <w:t xml:space="preserve">5 </w:t>
      </w:r>
      <w:r w:rsidR="0067047F" w:rsidRPr="0067047F">
        <w:t>C</w:t>
      </w:r>
      <w:r>
        <w:t>onclusions</w:t>
      </w:r>
    </w:p>
    <w:p w:rsidR="0067047F" w:rsidRPr="0067047F" w:rsidRDefault="0067047F" w:rsidP="004A144F">
      <w:pPr>
        <w:pStyle w:val="CHIBookNon-indentA"/>
      </w:pPr>
      <w:r w:rsidRPr="0067047F">
        <w:t xml:space="preserve">E-divisive with Median (EDM) is proven to be a reliable, effective, and efficient breakout detection technique that has been adopted by Twitter Inc. for cloud data. In this study, </w:t>
      </w:r>
      <w:r w:rsidR="004C0DFC" w:rsidRPr="0067047F">
        <w:t>an</w:t>
      </w:r>
      <w:r w:rsidRPr="0067047F">
        <w:t xml:space="preserve"> application of EDM for detecting breakouts in flow monitoring data was explored and has received satisfactory results. A workflow has been established </w:t>
      </w:r>
      <w:r w:rsidRPr="0067047F">
        <w:lastRenderedPageBreak/>
        <w:t xml:space="preserve">via R scripts and R markdown documents. This application provides </w:t>
      </w:r>
      <w:r w:rsidR="00962F8E">
        <w:t xml:space="preserve">a </w:t>
      </w:r>
      <w:r w:rsidRPr="0067047F">
        <w:t xml:space="preserve">Quality Control(QC) </w:t>
      </w:r>
      <w:r w:rsidR="00962F8E">
        <w:t xml:space="preserve">measure </w:t>
      </w:r>
      <w:r w:rsidRPr="0067047F">
        <w:t xml:space="preserve">to the </w:t>
      </w:r>
      <w:r w:rsidR="00962F8E">
        <w:t>model calibration/validation</w:t>
      </w:r>
      <w:r w:rsidRPr="0067047F">
        <w:t xml:space="preserve"> data, which would be beneficial for </w:t>
      </w:r>
      <w:r w:rsidR="00962F8E">
        <w:t xml:space="preserve">the model quality. Also, it </w:t>
      </w:r>
      <w:r w:rsidRPr="0067047F">
        <w:t>is helpful</w:t>
      </w:r>
      <w:r w:rsidR="00962F8E">
        <w:t xml:space="preserve"> for field crew to quickly respond to potential field is</w:t>
      </w:r>
      <w:r w:rsidRPr="0067047F">
        <w:t>sues. With properly tuned parameters, this method is expected to be applicable for other monitored time-series data, such as trunk and outfall levels in combined sewer drainage system.</w:t>
      </w:r>
      <w:bookmarkStart w:id="0" w:name="_GoBack"/>
      <w:bookmarkEnd w:id="0"/>
    </w:p>
    <w:p w:rsidR="004A144F" w:rsidRDefault="004A144F" w:rsidP="004A144F">
      <w:pPr>
        <w:pStyle w:val="CHISubhead1A"/>
      </w:pPr>
      <w:r w:rsidRPr="00A92AF8">
        <w:t>Reference</w:t>
      </w:r>
      <w:r>
        <w:t>s</w:t>
      </w:r>
    </w:p>
    <w:p w:rsidR="0067047F" w:rsidRPr="0067047F" w:rsidRDefault="0067047F" w:rsidP="004A144F">
      <w:pPr>
        <w:pStyle w:val="CHIReferenceA"/>
      </w:pPr>
      <w:r w:rsidRPr="0067047F">
        <w:t xml:space="preserve">James, Nicholas A., </w:t>
      </w:r>
      <w:proofErr w:type="spellStart"/>
      <w:r w:rsidRPr="0067047F">
        <w:t>Kejariwal</w:t>
      </w:r>
      <w:proofErr w:type="spellEnd"/>
      <w:r w:rsidRPr="0067047F">
        <w:t xml:space="preserve">, </w:t>
      </w:r>
      <w:proofErr w:type="spellStart"/>
      <w:r w:rsidRPr="0067047F">
        <w:t>Arun</w:t>
      </w:r>
      <w:proofErr w:type="spellEnd"/>
      <w:r w:rsidRPr="0067047F">
        <w:t xml:space="preserve">, and Matteson, David S. </w:t>
      </w:r>
      <w:proofErr w:type="gramStart"/>
      <w:r w:rsidRPr="0067047F">
        <w:t>2016.“</w:t>
      </w:r>
      <w:proofErr w:type="gramEnd"/>
      <w:r w:rsidRPr="0067047F">
        <w:t>Leveraging cloud data to mitigate user experience from ‘Breaking Bad’: The Twitter Approac</w:t>
      </w:r>
      <w:r w:rsidR="004A144F">
        <w:t xml:space="preserve">h.” </w:t>
      </w:r>
      <w:r w:rsidR="004A144F" w:rsidRPr="004A144F">
        <w:rPr>
          <w:i/>
        </w:rPr>
        <w:t>2016 IEEE International Con</w:t>
      </w:r>
      <w:r w:rsidRPr="004A144F">
        <w:rPr>
          <w:i/>
        </w:rPr>
        <w:t>ference on Big Data</w:t>
      </w:r>
      <w:r w:rsidRPr="0067047F">
        <w:t xml:space="preserve"> 3499-3508.</w:t>
      </w:r>
    </w:p>
    <w:p w:rsidR="0067047F" w:rsidRPr="0067047F" w:rsidRDefault="0067047F" w:rsidP="004A144F">
      <w:pPr>
        <w:pStyle w:val="CHIReferenceA"/>
      </w:pPr>
      <w:r w:rsidRPr="0067047F">
        <w:t xml:space="preserve">Matteson, David S., and James, Nicholas A. 2014. “A non-parametric approach for multiple change point analysis of multivariate data.” </w:t>
      </w:r>
      <w:r w:rsidRPr="004A144F">
        <w:rPr>
          <w:i/>
        </w:rPr>
        <w:t xml:space="preserve">Journal of the American Statistical Association </w:t>
      </w:r>
      <w:r w:rsidRPr="0067047F">
        <w:t>109(505): 334-345.</w:t>
      </w:r>
    </w:p>
    <w:p w:rsidR="0067047F" w:rsidRPr="0067047F" w:rsidRDefault="0067047F" w:rsidP="004A144F">
      <w:pPr>
        <w:pStyle w:val="CHIReferenceA"/>
      </w:pPr>
      <w:r w:rsidRPr="0067047F">
        <w:t>James, Nicholas A., and David S. Matteson. 2013. “</w:t>
      </w:r>
      <w:proofErr w:type="spellStart"/>
      <w:r w:rsidRPr="0067047F">
        <w:t>ecp</w:t>
      </w:r>
      <w:proofErr w:type="spellEnd"/>
      <w:r w:rsidRPr="0067047F">
        <w:t>: An R package for non-parametric multiple change point analysis of multivariate data.” arXiv:1309.3295.</w:t>
      </w:r>
    </w:p>
    <w:p w:rsidR="0067047F" w:rsidRPr="0067047F" w:rsidRDefault="0067047F" w:rsidP="004A144F">
      <w:pPr>
        <w:pStyle w:val="CHIReferenceA"/>
      </w:pPr>
      <w:r w:rsidRPr="0067047F">
        <w:t xml:space="preserve">Edwards, Robert D., Magee, John, and </w:t>
      </w:r>
      <w:proofErr w:type="spellStart"/>
      <w:r w:rsidRPr="0067047F">
        <w:t>Bassetti</w:t>
      </w:r>
      <w:proofErr w:type="spellEnd"/>
      <w:r w:rsidRPr="0067047F">
        <w:t>, W.H.C. 2012. “Technical analysis of stock trends.” CRC Press.</w:t>
      </w:r>
    </w:p>
    <w:p w:rsidR="0067047F" w:rsidRPr="0067047F" w:rsidRDefault="0067047F" w:rsidP="004A144F">
      <w:pPr>
        <w:pStyle w:val="CHIReferenceA"/>
      </w:pPr>
      <w:r w:rsidRPr="0067047F">
        <w:t>Chen, J. and Gupta, Arjun K. 2011. “Parametric Statistical Chan</w:t>
      </w:r>
      <w:r w:rsidR="004A144F">
        <w:t>ge Point Analysis: With Applica</w:t>
      </w:r>
      <w:r w:rsidRPr="0067047F">
        <w:t>tions to Genetics, Medicine, and Finance.” Springer.</w:t>
      </w:r>
    </w:p>
    <w:p w:rsidR="0067047F" w:rsidRPr="0067047F" w:rsidRDefault="0067047F" w:rsidP="004A144F">
      <w:pPr>
        <w:pStyle w:val="CHIReferenceA"/>
      </w:pPr>
      <w:proofErr w:type="spellStart"/>
      <w:r w:rsidRPr="0067047F">
        <w:t>Basseville</w:t>
      </w:r>
      <w:proofErr w:type="spellEnd"/>
      <w:r w:rsidRPr="0067047F">
        <w:t xml:space="preserve">, Michèle 1988. “Detecting changes in signals and systems survey.” </w:t>
      </w:r>
      <w:proofErr w:type="spellStart"/>
      <w:r w:rsidRPr="004A144F">
        <w:rPr>
          <w:i/>
        </w:rPr>
        <w:t>Automatica</w:t>
      </w:r>
      <w:proofErr w:type="spellEnd"/>
      <w:r w:rsidRPr="0067047F">
        <w:t>, 24(3):309–326.</w:t>
      </w:r>
    </w:p>
    <w:p w:rsidR="0067047F" w:rsidRPr="0067047F" w:rsidRDefault="0067047F" w:rsidP="004A144F">
      <w:pPr>
        <w:pStyle w:val="CHIReferenceA"/>
      </w:pPr>
      <w:proofErr w:type="spellStart"/>
      <w:r w:rsidRPr="0067047F">
        <w:t>Killick</w:t>
      </w:r>
      <w:proofErr w:type="spellEnd"/>
      <w:r w:rsidRPr="0067047F">
        <w:t xml:space="preserve">, Rebecca, and </w:t>
      </w:r>
      <w:proofErr w:type="spellStart"/>
      <w:r w:rsidRPr="0067047F">
        <w:t>Eckley</w:t>
      </w:r>
      <w:proofErr w:type="spellEnd"/>
      <w:r w:rsidRPr="0067047F">
        <w:t xml:space="preserve">, Idris 2014. “change-point: An R package for changepoint analysis.” </w:t>
      </w:r>
      <w:r w:rsidRPr="004A144F">
        <w:rPr>
          <w:i/>
        </w:rPr>
        <w:t>Journal of statistical software</w:t>
      </w:r>
      <w:r w:rsidRPr="0067047F">
        <w:t xml:space="preserve"> 58(3): 1-19.</w:t>
      </w:r>
    </w:p>
    <w:p w:rsidR="0067047F" w:rsidRPr="0067047F" w:rsidRDefault="0067047F" w:rsidP="004A144F">
      <w:pPr>
        <w:pStyle w:val="CHIReferenceA"/>
      </w:pPr>
      <w:r w:rsidRPr="0067047F">
        <w:t xml:space="preserve">Rebecca </w:t>
      </w:r>
      <w:proofErr w:type="spellStart"/>
      <w:r w:rsidRPr="0067047F">
        <w:t>Killick</w:t>
      </w:r>
      <w:proofErr w:type="spellEnd"/>
      <w:r w:rsidRPr="0067047F">
        <w:t xml:space="preserve">, Paul </w:t>
      </w:r>
      <w:proofErr w:type="spellStart"/>
      <w:r w:rsidRPr="0067047F">
        <w:t>Fearnhead</w:t>
      </w:r>
      <w:proofErr w:type="spellEnd"/>
      <w:r w:rsidRPr="0067047F">
        <w:t xml:space="preserve">, and IA </w:t>
      </w:r>
      <w:proofErr w:type="spellStart"/>
      <w:r w:rsidRPr="0067047F">
        <w:t>Eckley</w:t>
      </w:r>
      <w:proofErr w:type="spellEnd"/>
      <w:r w:rsidRPr="0067047F">
        <w:t xml:space="preserve"> 2012. “Optimal detection of changepoints with a linear computational cost.” </w:t>
      </w:r>
      <w:r w:rsidRPr="004A144F">
        <w:rPr>
          <w:i/>
        </w:rPr>
        <w:t>Journal of the American Statistical Association</w:t>
      </w:r>
      <w:r w:rsidR="004A144F">
        <w:t xml:space="preserve"> </w:t>
      </w:r>
      <w:r w:rsidRPr="0067047F">
        <w:t>107(500):1590–1598.</w:t>
      </w:r>
    </w:p>
    <w:p w:rsidR="0067047F" w:rsidRPr="0067047F" w:rsidRDefault="0067047F" w:rsidP="004A144F">
      <w:pPr>
        <w:pStyle w:val="CHIReferenceA"/>
      </w:pPr>
      <w:proofErr w:type="spellStart"/>
      <w:r w:rsidRPr="0067047F">
        <w:t>Rodionov</w:t>
      </w:r>
      <w:proofErr w:type="spellEnd"/>
      <w:r w:rsidRPr="0067047F">
        <w:t>, S. N. 2005. “A brief overview of the regime shift dete</w:t>
      </w:r>
      <w:r w:rsidR="004A144F">
        <w:t xml:space="preserve">ction methods.” </w:t>
      </w:r>
      <w:r w:rsidR="004A144F" w:rsidRPr="004A144F">
        <w:rPr>
          <w:i/>
        </w:rPr>
        <w:t>Large-scale dis</w:t>
      </w:r>
      <w:r w:rsidRPr="004A144F">
        <w:rPr>
          <w:i/>
        </w:rPr>
        <w:t>turbances (regime shifts) and recovery in aquatic ecosystems: chall</w:t>
      </w:r>
      <w:r w:rsidR="004A144F" w:rsidRPr="004A144F">
        <w:rPr>
          <w:i/>
        </w:rPr>
        <w:t>enges for management toward sus</w:t>
      </w:r>
      <w:r w:rsidRPr="004A144F">
        <w:rPr>
          <w:i/>
        </w:rPr>
        <w:t>tainability</w:t>
      </w:r>
      <w:r w:rsidRPr="0067047F">
        <w:t xml:space="preserve"> 17-24.</w:t>
      </w:r>
    </w:p>
    <w:p w:rsidR="0067047F" w:rsidRPr="0067047F" w:rsidRDefault="0067047F" w:rsidP="004A144F">
      <w:pPr>
        <w:pStyle w:val="CHIReferenceA"/>
      </w:pPr>
      <w:proofErr w:type="spellStart"/>
      <w:r w:rsidRPr="0067047F">
        <w:t>Pohlert</w:t>
      </w:r>
      <w:proofErr w:type="spellEnd"/>
      <w:r w:rsidRPr="0067047F">
        <w:t>, Thorsten. 2018. “Non-parametric trend tests and change-point detection.” CC BY-ND 4.</w:t>
      </w:r>
    </w:p>
    <w:p w:rsidR="0067047F" w:rsidRPr="0067047F" w:rsidRDefault="0067047F" w:rsidP="004A144F">
      <w:pPr>
        <w:pStyle w:val="CHIReferenceA"/>
      </w:pPr>
      <w:proofErr w:type="spellStart"/>
      <w:r w:rsidRPr="0067047F">
        <w:t>Szèkely</w:t>
      </w:r>
      <w:proofErr w:type="spellEnd"/>
      <w:r w:rsidRPr="0067047F">
        <w:t xml:space="preserve">, G. J. and Rizzo, M. L. 2005. “Hierarchical clustering via joint between-within distances: Extending ward’s minimum variance method.” </w:t>
      </w:r>
      <w:r w:rsidRPr="004A144F">
        <w:rPr>
          <w:i/>
        </w:rPr>
        <w:t>Journal of classification</w:t>
      </w:r>
      <w:r w:rsidRPr="0067047F">
        <w:t xml:space="preserve"> 22(2):151–183.</w:t>
      </w:r>
    </w:p>
    <w:p w:rsidR="004A144F" w:rsidRDefault="004A144F" w:rsidP="004A144F">
      <w:pPr>
        <w:pStyle w:val="CHISubhead1A"/>
      </w:pPr>
      <w:r>
        <w:t>Author Affiliations</w:t>
      </w:r>
    </w:p>
    <w:p w:rsidR="00343BCE" w:rsidRPr="00B01C20" w:rsidRDefault="0067047F" w:rsidP="00B01C20">
      <w:pPr>
        <w:pStyle w:val="CHIBookNon-indentA"/>
      </w:pPr>
      <w:r w:rsidRPr="00B01C20">
        <w:t>Hao Zhang, Ph.D., Philadelphia Water Department, Philadelphia, PA.</w:t>
      </w:r>
    </w:p>
    <w:sectPr w:rsidR="00343BCE" w:rsidRPr="00B01C20" w:rsidSect="00446F76">
      <w:footerReference w:type="even" r:id="rId15"/>
      <w:footerReference w:type="default" r:id="rId16"/>
      <w:pgSz w:w="12240" w:h="15840"/>
      <w:pgMar w:top="1200" w:right="3660" w:bottom="1680" w:left="3660" w:header="0" w:footer="56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6927" w:rsidRDefault="00626927" w:rsidP="00E53815">
      <w:r>
        <w:separator/>
      </w:r>
    </w:p>
  </w:endnote>
  <w:endnote w:type="continuationSeparator" w:id="0">
    <w:p w:rsidR="00626927" w:rsidRDefault="00626927" w:rsidP="00E53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inion Pro">
    <w:altName w:val="Cambria Math"/>
    <w:charset w:val="00"/>
    <w:family w:val="auto"/>
    <w:pitch w:val="variable"/>
    <w:sig w:usb0="00000001" w:usb1="5000E07B" w:usb2="00000000" w:usb3="00000000" w:csb0="0000019F" w:csb1="00000000"/>
  </w:font>
  <w:font w:name="Myriad Pro">
    <w:altName w:val="Corbel"/>
    <w:charset w:val="00"/>
    <w:family w:val="auto"/>
    <w:pitch w:val="variable"/>
    <w:sig w:usb0="00000001" w:usb1="00000001" w:usb2="00000000" w:usb3="00000000" w:csb0="0000019F" w:csb1="00000000"/>
  </w:font>
  <w:font w:name="Minion Pro SmBd">
    <w:altName w:val="Cambria Math"/>
    <w:charset w:val="00"/>
    <w:family w:val="auto"/>
    <w:pitch w:val="variable"/>
    <w:sig w:usb0="00000001" w:usb1="5000E07B" w:usb2="00000000" w:usb3="00000000" w:csb0="0000019F" w:csb1="00000000"/>
  </w:font>
  <w:font w:name="MyriadPro-Regular">
    <w:altName w:val="MS Gothic"/>
    <w:panose1 w:val="00000000000000000000"/>
    <w:charset w:val="80"/>
    <w:family w:val="swiss"/>
    <w:notTrueType/>
    <w:pitch w:val="default"/>
    <w:sig w:usb0="00000000" w:usb1="08070000" w:usb2="00000010" w:usb3="00000000" w:csb0="00020009" w:csb1="00000000"/>
  </w:font>
  <w:font w:name="Myriad Pro Cond">
    <w:altName w:val="Corbel"/>
    <w:charset w:val="00"/>
    <w:family w:val="auto"/>
    <w:pitch w:val="variable"/>
    <w:sig w:usb0="00000001" w:usb1="00000001"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3BCE" w:rsidRDefault="00343BCE" w:rsidP="00A5629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43BCE" w:rsidRDefault="00343B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3BCE" w:rsidRDefault="008117DE" w:rsidP="008117DE">
    <w:pPr>
      <w:pStyle w:val="CHIFooterA"/>
    </w:pPr>
    <w:r>
      <w:t>Hao Zhang</w:t>
    </w:r>
    <w:r w:rsidR="00B01C20">
      <w:t>, Ph.D</w:t>
    </w:r>
    <w:r>
      <w:t xml:space="preserve">. </w:t>
    </w:r>
    <w:r>
      <w:t xml:space="preserve">Breaking Bad: robust Breakout detection based on E-Divisive with Medians (EDM) for </w:t>
    </w:r>
    <w:r>
      <w:t>modelling</w:t>
    </w:r>
    <w:r>
      <w:t xml:space="preserve"> data quality control</w:t>
    </w:r>
  </w:p>
  <w:p w:rsidR="00343BCE" w:rsidRPr="00A56294" w:rsidRDefault="00343BCE" w:rsidP="00A56294">
    <w:pPr>
      <w:pStyle w:val="Footer"/>
      <w:framePr w:wrap="around" w:vAnchor="text" w:hAnchor="page" w:x="6055" w:y="5"/>
      <w:jc w:val="center"/>
      <w:rPr>
        <w:rStyle w:val="PageNumber"/>
        <w:rFonts w:ascii="Minion Pro" w:hAnsi="Minion Pro"/>
        <w:sz w:val="18"/>
        <w:szCs w:val="18"/>
      </w:rPr>
    </w:pPr>
    <w:r w:rsidRPr="00A56294">
      <w:rPr>
        <w:rStyle w:val="PageNumber"/>
        <w:rFonts w:ascii="Minion Pro" w:hAnsi="Minion Pro"/>
        <w:sz w:val="18"/>
        <w:szCs w:val="18"/>
      </w:rPr>
      <w:fldChar w:fldCharType="begin"/>
    </w:r>
    <w:r w:rsidRPr="00A56294">
      <w:rPr>
        <w:rStyle w:val="PageNumber"/>
        <w:rFonts w:ascii="Minion Pro" w:hAnsi="Minion Pro"/>
        <w:sz w:val="18"/>
        <w:szCs w:val="18"/>
      </w:rPr>
      <w:instrText xml:space="preserve">PAGE  </w:instrText>
    </w:r>
    <w:r w:rsidRPr="00A56294">
      <w:rPr>
        <w:rStyle w:val="PageNumber"/>
        <w:rFonts w:ascii="Minion Pro" w:hAnsi="Minion Pro"/>
        <w:sz w:val="18"/>
        <w:szCs w:val="18"/>
      </w:rPr>
      <w:fldChar w:fldCharType="separate"/>
    </w:r>
    <w:r w:rsidR="00962F8E">
      <w:rPr>
        <w:rStyle w:val="PageNumber"/>
        <w:rFonts w:ascii="Minion Pro" w:hAnsi="Minion Pro"/>
        <w:noProof/>
        <w:sz w:val="18"/>
        <w:szCs w:val="18"/>
      </w:rPr>
      <w:t>9</w:t>
    </w:r>
    <w:r w:rsidRPr="00A56294">
      <w:rPr>
        <w:rStyle w:val="PageNumber"/>
        <w:rFonts w:ascii="Minion Pro" w:hAnsi="Minion Pro"/>
        <w:sz w:val="18"/>
        <w:szCs w:val="18"/>
      </w:rPr>
      <w:fldChar w:fldCharType="end"/>
    </w:r>
  </w:p>
  <w:p w:rsidR="00343BCE" w:rsidRDefault="00343BCE" w:rsidP="00A56294">
    <w:pPr>
      <w:pStyle w:val="CHIFooter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6927" w:rsidRDefault="00626927" w:rsidP="00E53815">
      <w:r>
        <w:separator/>
      </w:r>
    </w:p>
  </w:footnote>
  <w:footnote w:type="continuationSeparator" w:id="0">
    <w:p w:rsidR="00626927" w:rsidRDefault="00626927" w:rsidP="00E53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16BC8AB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819E1D5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94E0F480"/>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4678CEF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CEA89F04"/>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06506B0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F62CA0E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D436AB6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9328B3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9820CB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42EA33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40B202B"/>
    <w:multiLevelType w:val="hybridMultilevel"/>
    <w:tmpl w:val="9CACF646"/>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2" w15:restartNumberingAfterBreak="0">
    <w:nsid w:val="1E345B4F"/>
    <w:multiLevelType w:val="multilevel"/>
    <w:tmpl w:val="0544835A"/>
    <w:lvl w:ilvl="0">
      <w:start w:val="1"/>
      <w:numFmt w:val="bullet"/>
      <w:lvlText w:val="·"/>
      <w:lvlJc w:val="left"/>
      <w:pPr>
        <w:tabs>
          <w:tab w:val="num" w:pos="240"/>
        </w:tabs>
        <w:ind w:left="360" w:hanging="12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F2F186A"/>
    <w:multiLevelType w:val="hybridMultilevel"/>
    <w:tmpl w:val="E2E86EE4"/>
    <w:lvl w:ilvl="0" w:tplc="8AD81E0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5F0444"/>
    <w:multiLevelType w:val="multilevel"/>
    <w:tmpl w:val="483C970E"/>
    <w:lvl w:ilvl="0">
      <w:start w:val="1"/>
      <w:numFmt w:val="bullet"/>
      <w:lvlText w:val=""/>
      <w:lvlJc w:val="left"/>
      <w:pPr>
        <w:tabs>
          <w:tab w:val="num" w:pos="480"/>
        </w:tabs>
        <w:ind w:left="1200" w:hanging="9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3D13D8C"/>
    <w:multiLevelType w:val="hybridMultilevel"/>
    <w:tmpl w:val="B1FA3926"/>
    <w:lvl w:ilvl="0" w:tplc="879AAC96">
      <w:start w:val="1"/>
      <w:numFmt w:val="decimal"/>
      <w:lvlText w:val="%1."/>
      <w:lvlJc w:val="left"/>
      <w:pPr>
        <w:ind w:left="720" w:hanging="360"/>
      </w:pPr>
      <w:rPr>
        <w:rFonts w:cs="Times New Roman" w:hint="default"/>
      </w:rPr>
    </w:lvl>
    <w:lvl w:ilvl="1" w:tplc="04090019">
      <w:start w:val="1"/>
      <w:numFmt w:val="lowerLetter"/>
      <w:lvlText w:val="%2."/>
      <w:lvlJc w:val="left"/>
      <w:pPr>
        <w:ind w:left="1224" w:hanging="360"/>
      </w:pPr>
      <w:rPr>
        <w:rFonts w:cs="Times New Roman"/>
      </w:rPr>
    </w:lvl>
    <w:lvl w:ilvl="2" w:tplc="0409001B">
      <w:start w:val="1"/>
      <w:numFmt w:val="lowerRoman"/>
      <w:lvlText w:val="%3."/>
      <w:lvlJc w:val="right"/>
      <w:pPr>
        <w:ind w:left="1944" w:hanging="180"/>
      </w:pPr>
      <w:rPr>
        <w:rFonts w:cs="Times New Roman"/>
      </w:rPr>
    </w:lvl>
    <w:lvl w:ilvl="3" w:tplc="0409000F">
      <w:start w:val="1"/>
      <w:numFmt w:val="decimal"/>
      <w:lvlText w:val="%4."/>
      <w:lvlJc w:val="left"/>
      <w:pPr>
        <w:ind w:left="2664" w:hanging="360"/>
      </w:pPr>
      <w:rPr>
        <w:rFonts w:cs="Times New Roman"/>
      </w:rPr>
    </w:lvl>
    <w:lvl w:ilvl="4" w:tplc="04090019">
      <w:start w:val="1"/>
      <w:numFmt w:val="lowerLetter"/>
      <w:lvlText w:val="%5."/>
      <w:lvlJc w:val="left"/>
      <w:pPr>
        <w:ind w:left="3384" w:hanging="360"/>
      </w:pPr>
      <w:rPr>
        <w:rFonts w:cs="Times New Roman"/>
      </w:rPr>
    </w:lvl>
    <w:lvl w:ilvl="5" w:tplc="0409001B">
      <w:start w:val="1"/>
      <w:numFmt w:val="lowerRoman"/>
      <w:lvlText w:val="%6."/>
      <w:lvlJc w:val="right"/>
      <w:pPr>
        <w:ind w:left="4104" w:hanging="180"/>
      </w:pPr>
      <w:rPr>
        <w:rFonts w:cs="Times New Roman"/>
      </w:rPr>
    </w:lvl>
    <w:lvl w:ilvl="6" w:tplc="0409000F">
      <w:start w:val="1"/>
      <w:numFmt w:val="decimal"/>
      <w:lvlText w:val="%7."/>
      <w:lvlJc w:val="left"/>
      <w:pPr>
        <w:ind w:left="4824" w:hanging="360"/>
      </w:pPr>
      <w:rPr>
        <w:rFonts w:cs="Times New Roman"/>
      </w:rPr>
    </w:lvl>
    <w:lvl w:ilvl="7" w:tplc="04090019">
      <w:start w:val="1"/>
      <w:numFmt w:val="lowerLetter"/>
      <w:lvlText w:val="%8."/>
      <w:lvlJc w:val="left"/>
      <w:pPr>
        <w:ind w:left="5544" w:hanging="360"/>
      </w:pPr>
      <w:rPr>
        <w:rFonts w:cs="Times New Roman"/>
      </w:rPr>
    </w:lvl>
    <w:lvl w:ilvl="8" w:tplc="0409001B">
      <w:start w:val="1"/>
      <w:numFmt w:val="lowerRoman"/>
      <w:lvlText w:val="%9."/>
      <w:lvlJc w:val="right"/>
      <w:pPr>
        <w:ind w:left="6264" w:hanging="180"/>
      </w:pPr>
      <w:rPr>
        <w:rFonts w:cs="Times New Roman"/>
      </w:rPr>
    </w:lvl>
  </w:abstractNum>
  <w:abstractNum w:abstractNumId="16" w15:restartNumberingAfterBreak="0">
    <w:nsid w:val="270059D4"/>
    <w:multiLevelType w:val="multilevel"/>
    <w:tmpl w:val="CDA612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7" w15:restartNumberingAfterBreak="0">
    <w:nsid w:val="3CE31298"/>
    <w:multiLevelType w:val="hybridMultilevel"/>
    <w:tmpl w:val="2286E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C42B4F"/>
    <w:multiLevelType w:val="hybridMultilevel"/>
    <w:tmpl w:val="62E2D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364C28"/>
    <w:multiLevelType w:val="multilevel"/>
    <w:tmpl w:val="6AB039A2"/>
    <w:lvl w:ilvl="0">
      <w:start w:val="1"/>
      <w:numFmt w:val="bullet"/>
      <w:lvlText w:val="·"/>
      <w:lvlJc w:val="left"/>
      <w:pPr>
        <w:ind w:left="1200" w:hanging="9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B910FF6"/>
    <w:multiLevelType w:val="multilevel"/>
    <w:tmpl w:val="BC209508"/>
    <w:lvl w:ilvl="0">
      <w:start w:val="1"/>
      <w:numFmt w:val="bullet"/>
      <w:lvlText w:val="·"/>
      <w:lvlJc w:val="left"/>
      <w:pPr>
        <w:tabs>
          <w:tab w:val="num" w:pos="360"/>
        </w:tabs>
        <w:ind w:left="1200" w:hanging="9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1AF427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1243BB0"/>
    <w:multiLevelType w:val="multilevel"/>
    <w:tmpl w:val="750CB806"/>
    <w:lvl w:ilvl="0">
      <w:start w:val="1"/>
      <w:numFmt w:val="bullet"/>
      <w:lvlText w:val="·"/>
      <w:lvlJc w:val="left"/>
      <w:pPr>
        <w:tabs>
          <w:tab w:val="num" w:pos="360"/>
        </w:tabs>
        <w:ind w:left="360" w:hanging="12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71981166"/>
    <w:multiLevelType w:val="hybridMultilevel"/>
    <w:tmpl w:val="A526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A3292F"/>
    <w:multiLevelType w:val="hybridMultilevel"/>
    <w:tmpl w:val="4E9C37B2"/>
    <w:lvl w:ilvl="0" w:tplc="74DA706C">
      <w:start w:val="1"/>
      <w:numFmt w:val="decimal"/>
      <w:pStyle w:val="CHIListNumbersA"/>
      <w:lvlText w:val="%1."/>
      <w:lvlJc w:val="left"/>
      <w:pPr>
        <w:ind w:left="720" w:hanging="360"/>
      </w:pPr>
      <w:rPr>
        <w:rFonts w:hint="default"/>
      </w:rPr>
    </w:lvl>
    <w:lvl w:ilvl="1" w:tplc="04090003" w:tentative="1">
      <w:start w:val="1"/>
      <w:numFmt w:val="bullet"/>
      <w:lvlText w:val="o"/>
      <w:lvlJc w:val="left"/>
      <w:pPr>
        <w:ind w:left="960" w:hanging="360"/>
      </w:pPr>
      <w:rPr>
        <w:rFonts w:ascii="Courier New" w:hAnsi="Courier New" w:cs="Courier New" w:hint="default"/>
      </w:rPr>
    </w:lvl>
    <w:lvl w:ilvl="2" w:tplc="04090005" w:tentative="1">
      <w:start w:val="1"/>
      <w:numFmt w:val="bullet"/>
      <w:lvlText w:val=""/>
      <w:lvlJc w:val="left"/>
      <w:pPr>
        <w:ind w:left="1680" w:hanging="360"/>
      </w:pPr>
      <w:rPr>
        <w:rFonts w:ascii="Wingdings" w:hAnsi="Wingdings" w:hint="default"/>
      </w:rPr>
    </w:lvl>
    <w:lvl w:ilvl="3" w:tplc="04090001" w:tentative="1">
      <w:start w:val="1"/>
      <w:numFmt w:val="bullet"/>
      <w:lvlText w:val=""/>
      <w:lvlJc w:val="left"/>
      <w:pPr>
        <w:ind w:left="2400" w:hanging="360"/>
      </w:pPr>
      <w:rPr>
        <w:rFonts w:ascii="Symbol" w:hAnsi="Symbol" w:hint="default"/>
      </w:rPr>
    </w:lvl>
    <w:lvl w:ilvl="4" w:tplc="04090003" w:tentative="1">
      <w:start w:val="1"/>
      <w:numFmt w:val="bullet"/>
      <w:lvlText w:val="o"/>
      <w:lvlJc w:val="left"/>
      <w:pPr>
        <w:ind w:left="3120" w:hanging="360"/>
      </w:pPr>
      <w:rPr>
        <w:rFonts w:ascii="Courier New" w:hAnsi="Courier New" w:cs="Courier New" w:hint="default"/>
      </w:rPr>
    </w:lvl>
    <w:lvl w:ilvl="5" w:tplc="04090005" w:tentative="1">
      <w:start w:val="1"/>
      <w:numFmt w:val="bullet"/>
      <w:lvlText w:val=""/>
      <w:lvlJc w:val="left"/>
      <w:pPr>
        <w:ind w:left="3840" w:hanging="360"/>
      </w:pPr>
      <w:rPr>
        <w:rFonts w:ascii="Wingdings" w:hAnsi="Wingdings" w:hint="default"/>
      </w:rPr>
    </w:lvl>
    <w:lvl w:ilvl="6" w:tplc="04090001" w:tentative="1">
      <w:start w:val="1"/>
      <w:numFmt w:val="bullet"/>
      <w:lvlText w:val=""/>
      <w:lvlJc w:val="left"/>
      <w:pPr>
        <w:ind w:left="4560" w:hanging="360"/>
      </w:pPr>
      <w:rPr>
        <w:rFonts w:ascii="Symbol" w:hAnsi="Symbol" w:hint="default"/>
      </w:rPr>
    </w:lvl>
    <w:lvl w:ilvl="7" w:tplc="04090003" w:tentative="1">
      <w:start w:val="1"/>
      <w:numFmt w:val="bullet"/>
      <w:lvlText w:val="o"/>
      <w:lvlJc w:val="left"/>
      <w:pPr>
        <w:ind w:left="5280" w:hanging="360"/>
      </w:pPr>
      <w:rPr>
        <w:rFonts w:ascii="Courier New" w:hAnsi="Courier New" w:cs="Courier New" w:hint="default"/>
      </w:rPr>
    </w:lvl>
    <w:lvl w:ilvl="8" w:tplc="04090005" w:tentative="1">
      <w:start w:val="1"/>
      <w:numFmt w:val="bullet"/>
      <w:lvlText w:val=""/>
      <w:lvlJc w:val="left"/>
      <w:pPr>
        <w:ind w:left="6000" w:hanging="360"/>
      </w:pPr>
      <w:rPr>
        <w:rFonts w:ascii="Wingdings" w:hAnsi="Wingdings" w:hint="default"/>
      </w:rPr>
    </w:lvl>
  </w:abstractNum>
  <w:abstractNum w:abstractNumId="25" w15:restartNumberingAfterBreak="0">
    <w:nsid w:val="77B9439F"/>
    <w:multiLevelType w:val="hybridMultilevel"/>
    <w:tmpl w:val="9F0E59D2"/>
    <w:lvl w:ilvl="0" w:tplc="0E345D32">
      <w:start w:val="1"/>
      <w:numFmt w:val="bullet"/>
      <w:pStyle w:val="CHIListBulletsA"/>
      <w:lvlText w:val="·"/>
      <w:lvlJc w:val="left"/>
      <w:pPr>
        <w:tabs>
          <w:tab w:val="num" w:pos="480"/>
        </w:tabs>
        <w:ind w:left="480" w:hanging="24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19"/>
  </w:num>
  <w:num w:numId="3">
    <w:abstractNumId w:val="13"/>
  </w:num>
  <w:num w:numId="4">
    <w:abstractNumId w:val="21"/>
  </w:num>
  <w:num w:numId="5">
    <w:abstractNumId w:val="25"/>
  </w:num>
  <w:num w:numId="6">
    <w:abstractNumId w:val="20"/>
  </w:num>
  <w:num w:numId="7">
    <w:abstractNumId w:val="14"/>
  </w:num>
  <w:num w:numId="8">
    <w:abstractNumId w:val="12"/>
  </w:num>
  <w:num w:numId="9">
    <w:abstractNumId w:val="22"/>
  </w:num>
  <w:num w:numId="10">
    <w:abstractNumId w:val="10"/>
  </w:num>
  <w:num w:numId="11">
    <w:abstractNumId w:val="8"/>
  </w:num>
  <w:num w:numId="12">
    <w:abstractNumId w:val="7"/>
  </w:num>
  <w:num w:numId="13">
    <w:abstractNumId w:val="6"/>
  </w:num>
  <w:num w:numId="14">
    <w:abstractNumId w:val="5"/>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5"/>
  </w:num>
  <w:num w:numId="22">
    <w:abstractNumId w:val="17"/>
  </w:num>
  <w:num w:numId="23">
    <w:abstractNumId w:val="18"/>
  </w:num>
  <w:num w:numId="24">
    <w:abstractNumId w:val="23"/>
  </w:num>
  <w:num w:numId="25">
    <w:abstractNumId w:val="16"/>
    <w:lvlOverride w:ilvl="0"/>
    <w:lvlOverride w:ilvl="1"/>
    <w:lvlOverride w:ilvl="2"/>
    <w:lvlOverride w:ilvl="3"/>
    <w:lvlOverride w:ilvl="4"/>
    <w:lvlOverride w:ilvl="5"/>
    <w:lvlOverride w:ilvl="6"/>
    <w:lvlOverride w:ilvl="7"/>
    <w:lvlOverride w:ilvl="8"/>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autoHyphenation/>
  <w:consecutiveHyphenLimit w:val="2"/>
  <w:hyphenationZone w:val="48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5157"/>
    <w:rsid w:val="00011F36"/>
    <w:rsid w:val="00023E17"/>
    <w:rsid w:val="0003180B"/>
    <w:rsid w:val="0003322D"/>
    <w:rsid w:val="00042ECF"/>
    <w:rsid w:val="000463CA"/>
    <w:rsid w:val="00085225"/>
    <w:rsid w:val="000A3D09"/>
    <w:rsid w:val="000C60EB"/>
    <w:rsid w:val="000C6B0A"/>
    <w:rsid w:val="000D4C9C"/>
    <w:rsid w:val="000F118E"/>
    <w:rsid w:val="00103121"/>
    <w:rsid w:val="0010440D"/>
    <w:rsid w:val="001053FC"/>
    <w:rsid w:val="00117724"/>
    <w:rsid w:val="00122957"/>
    <w:rsid w:val="00125074"/>
    <w:rsid w:val="00130543"/>
    <w:rsid w:val="00136D79"/>
    <w:rsid w:val="0013772C"/>
    <w:rsid w:val="001466F8"/>
    <w:rsid w:val="00152DEC"/>
    <w:rsid w:val="00163D96"/>
    <w:rsid w:val="0016565F"/>
    <w:rsid w:val="00184B50"/>
    <w:rsid w:val="0018777D"/>
    <w:rsid w:val="00195091"/>
    <w:rsid w:val="001C2AC7"/>
    <w:rsid w:val="001D6284"/>
    <w:rsid w:val="001D65CD"/>
    <w:rsid w:val="001E2317"/>
    <w:rsid w:val="001E5A04"/>
    <w:rsid w:val="00231250"/>
    <w:rsid w:val="0024557C"/>
    <w:rsid w:val="00287AAA"/>
    <w:rsid w:val="002A2C88"/>
    <w:rsid w:val="002A473F"/>
    <w:rsid w:val="002A5937"/>
    <w:rsid w:val="002A75C5"/>
    <w:rsid w:val="002D4FEC"/>
    <w:rsid w:val="002F3016"/>
    <w:rsid w:val="002F476B"/>
    <w:rsid w:val="00306EB2"/>
    <w:rsid w:val="00320080"/>
    <w:rsid w:val="003248F5"/>
    <w:rsid w:val="003352F6"/>
    <w:rsid w:val="00343BCE"/>
    <w:rsid w:val="00371656"/>
    <w:rsid w:val="00395C4C"/>
    <w:rsid w:val="003B141C"/>
    <w:rsid w:val="003B2AE2"/>
    <w:rsid w:val="003F063E"/>
    <w:rsid w:val="00446F76"/>
    <w:rsid w:val="00466B1C"/>
    <w:rsid w:val="004738FB"/>
    <w:rsid w:val="0049411C"/>
    <w:rsid w:val="004A144F"/>
    <w:rsid w:val="004C0DFC"/>
    <w:rsid w:val="004C2313"/>
    <w:rsid w:val="004D635E"/>
    <w:rsid w:val="005018EB"/>
    <w:rsid w:val="005138A3"/>
    <w:rsid w:val="00535C63"/>
    <w:rsid w:val="005565D9"/>
    <w:rsid w:val="00566D89"/>
    <w:rsid w:val="00595157"/>
    <w:rsid w:val="005955D7"/>
    <w:rsid w:val="005A01D9"/>
    <w:rsid w:val="005C6548"/>
    <w:rsid w:val="005D08FB"/>
    <w:rsid w:val="005E140D"/>
    <w:rsid w:val="005E3462"/>
    <w:rsid w:val="00626927"/>
    <w:rsid w:val="00632CBD"/>
    <w:rsid w:val="00641DD2"/>
    <w:rsid w:val="00644702"/>
    <w:rsid w:val="00654A06"/>
    <w:rsid w:val="00657303"/>
    <w:rsid w:val="0067047F"/>
    <w:rsid w:val="00687B8C"/>
    <w:rsid w:val="00695FB8"/>
    <w:rsid w:val="006A5CC4"/>
    <w:rsid w:val="006A7F8F"/>
    <w:rsid w:val="006B0ADA"/>
    <w:rsid w:val="006C1639"/>
    <w:rsid w:val="006C191D"/>
    <w:rsid w:val="006C25A3"/>
    <w:rsid w:val="006E53FD"/>
    <w:rsid w:val="006E5E04"/>
    <w:rsid w:val="007014F5"/>
    <w:rsid w:val="007270FD"/>
    <w:rsid w:val="00741F43"/>
    <w:rsid w:val="0074315D"/>
    <w:rsid w:val="00773A13"/>
    <w:rsid w:val="007A4755"/>
    <w:rsid w:val="007F1C49"/>
    <w:rsid w:val="008076FB"/>
    <w:rsid w:val="008117DE"/>
    <w:rsid w:val="00816BC6"/>
    <w:rsid w:val="00832EFF"/>
    <w:rsid w:val="0083409D"/>
    <w:rsid w:val="0083497C"/>
    <w:rsid w:val="008462A5"/>
    <w:rsid w:val="008602C6"/>
    <w:rsid w:val="008666F1"/>
    <w:rsid w:val="008832A0"/>
    <w:rsid w:val="008D492B"/>
    <w:rsid w:val="008F6432"/>
    <w:rsid w:val="009038BA"/>
    <w:rsid w:val="00912063"/>
    <w:rsid w:val="00945587"/>
    <w:rsid w:val="00954030"/>
    <w:rsid w:val="00962F8E"/>
    <w:rsid w:val="009717D5"/>
    <w:rsid w:val="00976519"/>
    <w:rsid w:val="009829C0"/>
    <w:rsid w:val="009838AE"/>
    <w:rsid w:val="00990E2B"/>
    <w:rsid w:val="009918ED"/>
    <w:rsid w:val="009951D0"/>
    <w:rsid w:val="009A658F"/>
    <w:rsid w:val="009A7993"/>
    <w:rsid w:val="009D19BC"/>
    <w:rsid w:val="009D2E1B"/>
    <w:rsid w:val="009D4A93"/>
    <w:rsid w:val="009F257A"/>
    <w:rsid w:val="009F52A1"/>
    <w:rsid w:val="00A04F97"/>
    <w:rsid w:val="00A07D5E"/>
    <w:rsid w:val="00A10583"/>
    <w:rsid w:val="00A40E6C"/>
    <w:rsid w:val="00A51DAD"/>
    <w:rsid w:val="00A56294"/>
    <w:rsid w:val="00A576C3"/>
    <w:rsid w:val="00A71DA6"/>
    <w:rsid w:val="00A760F2"/>
    <w:rsid w:val="00A96BC1"/>
    <w:rsid w:val="00AA0DAF"/>
    <w:rsid w:val="00AA2350"/>
    <w:rsid w:val="00AB1BCE"/>
    <w:rsid w:val="00AB35C7"/>
    <w:rsid w:val="00AB39C9"/>
    <w:rsid w:val="00AC4384"/>
    <w:rsid w:val="00AC58C8"/>
    <w:rsid w:val="00AE091C"/>
    <w:rsid w:val="00AE1892"/>
    <w:rsid w:val="00AE1BA0"/>
    <w:rsid w:val="00B01C20"/>
    <w:rsid w:val="00B05844"/>
    <w:rsid w:val="00B1199D"/>
    <w:rsid w:val="00B14513"/>
    <w:rsid w:val="00B17163"/>
    <w:rsid w:val="00B20058"/>
    <w:rsid w:val="00B31FA8"/>
    <w:rsid w:val="00B71FDC"/>
    <w:rsid w:val="00BC7275"/>
    <w:rsid w:val="00BD2369"/>
    <w:rsid w:val="00BE533B"/>
    <w:rsid w:val="00BE7F85"/>
    <w:rsid w:val="00C06AF4"/>
    <w:rsid w:val="00C07F5B"/>
    <w:rsid w:val="00C12A8D"/>
    <w:rsid w:val="00C1635C"/>
    <w:rsid w:val="00C26F3D"/>
    <w:rsid w:val="00C41EEA"/>
    <w:rsid w:val="00C52352"/>
    <w:rsid w:val="00C53757"/>
    <w:rsid w:val="00C54911"/>
    <w:rsid w:val="00C60FB1"/>
    <w:rsid w:val="00C72C28"/>
    <w:rsid w:val="00C75A4A"/>
    <w:rsid w:val="00CB3ADD"/>
    <w:rsid w:val="00CE7641"/>
    <w:rsid w:val="00D0503D"/>
    <w:rsid w:val="00D26464"/>
    <w:rsid w:val="00D3351B"/>
    <w:rsid w:val="00D35F6C"/>
    <w:rsid w:val="00D40099"/>
    <w:rsid w:val="00D51007"/>
    <w:rsid w:val="00D56AE1"/>
    <w:rsid w:val="00D60C92"/>
    <w:rsid w:val="00D663E7"/>
    <w:rsid w:val="00D6791E"/>
    <w:rsid w:val="00D91B71"/>
    <w:rsid w:val="00D91B77"/>
    <w:rsid w:val="00D935C5"/>
    <w:rsid w:val="00DA066C"/>
    <w:rsid w:val="00DB1B82"/>
    <w:rsid w:val="00DB7AAB"/>
    <w:rsid w:val="00DF03AD"/>
    <w:rsid w:val="00DF4D5A"/>
    <w:rsid w:val="00E11CCF"/>
    <w:rsid w:val="00E164E3"/>
    <w:rsid w:val="00E40A12"/>
    <w:rsid w:val="00E473F0"/>
    <w:rsid w:val="00E53815"/>
    <w:rsid w:val="00E91596"/>
    <w:rsid w:val="00EB62F9"/>
    <w:rsid w:val="00EC3F77"/>
    <w:rsid w:val="00EC6DB6"/>
    <w:rsid w:val="00EC7B89"/>
    <w:rsid w:val="00EE2428"/>
    <w:rsid w:val="00EE50A5"/>
    <w:rsid w:val="00EF6B8D"/>
    <w:rsid w:val="00F1456A"/>
    <w:rsid w:val="00F3123F"/>
    <w:rsid w:val="00F3544D"/>
    <w:rsid w:val="00F4736C"/>
    <w:rsid w:val="00F92580"/>
    <w:rsid w:val="00F95565"/>
    <w:rsid w:val="00FC3602"/>
    <w:rsid w:val="00FC7A09"/>
    <w:rsid w:val="00FD514C"/>
    <w:rsid w:val="00FE0BE7"/>
    <w:rsid w:val="00FE361C"/>
    <w:rsid w:val="00FF173F"/>
  </w:rsids>
  <m:mathPr>
    <m:mathFont m:val="Cambria Math"/>
    <m:brkBin m:val="before"/>
    <m:brkBinSub m:val="--"/>
    <m:smallFrac/>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362448"/>
  <w15:docId w15:val="{60F49463-8222-44B9-AFEC-728B939E0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A144F"/>
    <w:rPr>
      <w:rFonts w:ascii="Times New Roman" w:hAnsi="Times New Roman"/>
      <w:sz w:val="23"/>
    </w:rPr>
  </w:style>
  <w:style w:type="paragraph" w:styleId="Heading6">
    <w:name w:val="heading 6"/>
    <w:basedOn w:val="Normal"/>
    <w:next w:val="Normal"/>
    <w:link w:val="Heading6Char"/>
    <w:qFormat/>
    <w:rsid w:val="000A3D09"/>
    <w:pPr>
      <w:spacing w:before="240" w:after="60"/>
      <w:outlineLvl w:val="5"/>
    </w:pPr>
    <w:rPr>
      <w:rFonts w:eastAsia="Times New Roman" w:cs="Times New Roman"/>
      <w:i/>
      <w:sz w:val="2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rsid w:val="000A3D09"/>
    <w:rPr>
      <w:rFonts w:ascii="Times New Roman" w:eastAsia="Times New Roman" w:hAnsi="Times New Roman" w:cs="Times New Roman"/>
      <w:i/>
      <w:sz w:val="22"/>
      <w:lang w:val="en-US"/>
    </w:rPr>
  </w:style>
  <w:style w:type="paragraph" w:customStyle="1" w:styleId="CHIEquationA">
    <w:name w:val="CHI Equation A"/>
    <w:next w:val="CHIBookNon-indentA"/>
    <w:qFormat/>
    <w:rsid w:val="0018777D"/>
    <w:pPr>
      <w:spacing w:line="240" w:lineRule="exact"/>
      <w:ind w:left="720" w:right="200" w:hanging="240"/>
    </w:pPr>
    <w:rPr>
      <w:rFonts w:ascii="Minion Pro" w:hAnsi="Minion Pro"/>
      <w:sz w:val="18"/>
    </w:rPr>
  </w:style>
  <w:style w:type="paragraph" w:customStyle="1" w:styleId="CHIBookNon-indentA">
    <w:name w:val="CHI Book Non-indent A"/>
    <w:qFormat/>
    <w:rsid w:val="008602C6"/>
    <w:pPr>
      <w:spacing w:after="40" w:line="240" w:lineRule="exact"/>
    </w:pPr>
    <w:rPr>
      <w:rFonts w:ascii="Myriad Pro" w:hAnsi="Myriad Pro"/>
      <w:sz w:val="18"/>
    </w:rPr>
  </w:style>
  <w:style w:type="paragraph" w:customStyle="1" w:styleId="CHIFooterA">
    <w:name w:val="CHI Footer A"/>
    <w:qFormat/>
    <w:rsid w:val="0018777D"/>
    <w:pPr>
      <w:spacing w:line="220" w:lineRule="exact"/>
    </w:pPr>
    <w:rPr>
      <w:rFonts w:ascii="Minion Pro" w:hAnsi="Minion Pro"/>
      <w:sz w:val="16"/>
    </w:rPr>
  </w:style>
  <w:style w:type="paragraph" w:customStyle="1" w:styleId="CHIPaperTitleA">
    <w:name w:val="CHI Paper Title A"/>
    <w:qFormat/>
    <w:rsid w:val="008832A0"/>
    <w:pPr>
      <w:spacing w:before="720" w:after="400" w:line="480" w:lineRule="exact"/>
      <w:ind w:left="840"/>
      <w:jc w:val="right"/>
      <w:outlineLvl w:val="0"/>
    </w:pPr>
    <w:rPr>
      <w:rFonts w:ascii="Minion Pro SmBd" w:eastAsia="MS Mincho" w:hAnsi="Minion Pro SmBd" w:cs="Times New Roman"/>
      <w:sz w:val="36"/>
      <w:szCs w:val="14"/>
    </w:rPr>
  </w:style>
  <w:style w:type="paragraph" w:customStyle="1" w:styleId="CHIBlankA">
    <w:name w:val="CHI Blank A"/>
    <w:qFormat/>
    <w:rsid w:val="00954030"/>
    <w:pPr>
      <w:spacing w:line="200" w:lineRule="exact"/>
      <w:jc w:val="center"/>
    </w:pPr>
    <w:rPr>
      <w:rFonts w:ascii="Myriad Pro" w:hAnsi="Myriad Pro"/>
      <w:sz w:val="20"/>
    </w:rPr>
  </w:style>
  <w:style w:type="paragraph" w:customStyle="1" w:styleId="CHIAuthorA">
    <w:name w:val="CHI Author A"/>
    <w:basedOn w:val="CHIPaperTitleA"/>
    <w:qFormat/>
    <w:rsid w:val="00BE533B"/>
    <w:pPr>
      <w:spacing w:before="0" w:after="0"/>
      <w:ind w:hanging="840"/>
      <w:jc w:val="left"/>
    </w:pPr>
    <w:rPr>
      <w:sz w:val="24"/>
    </w:rPr>
  </w:style>
  <w:style w:type="paragraph" w:customStyle="1" w:styleId="CHIAbstractA">
    <w:name w:val="CHI Abstract A"/>
    <w:basedOn w:val="CHIAuthorA"/>
    <w:qFormat/>
    <w:rsid w:val="00BE533B"/>
    <w:pPr>
      <w:ind w:left="0" w:firstLine="0"/>
      <w:jc w:val="center"/>
    </w:pPr>
    <w:rPr>
      <w:sz w:val="28"/>
    </w:rPr>
  </w:style>
  <w:style w:type="paragraph" w:customStyle="1" w:styleId="CHIAbstractParagraphA">
    <w:name w:val="CHI Abstract Paragraph A"/>
    <w:basedOn w:val="CHIBookNon-indentA"/>
    <w:qFormat/>
    <w:rsid w:val="00BC7275"/>
    <w:pPr>
      <w:spacing w:before="240" w:after="0"/>
      <w:ind w:left="360" w:right="360"/>
      <w:jc w:val="both"/>
    </w:pPr>
  </w:style>
  <w:style w:type="paragraph" w:customStyle="1" w:styleId="CHIBookA">
    <w:name w:val="CHI Book A"/>
    <w:basedOn w:val="CHIBookNon-indentA"/>
    <w:qFormat/>
    <w:rsid w:val="0049411C"/>
    <w:pPr>
      <w:ind w:firstLine="480"/>
    </w:pPr>
  </w:style>
  <w:style w:type="paragraph" w:customStyle="1" w:styleId="CHICaptionA">
    <w:name w:val="CHI Caption A"/>
    <w:qFormat/>
    <w:rsid w:val="00B1199D"/>
    <w:pPr>
      <w:spacing w:before="120" w:after="120" w:line="240" w:lineRule="exact"/>
      <w:ind w:left="480" w:right="300" w:hanging="480"/>
      <w:outlineLvl w:val="4"/>
    </w:pPr>
    <w:rPr>
      <w:rFonts w:ascii="Minion Pro SmBd" w:hAnsi="Minion Pro SmBd"/>
      <w:sz w:val="18"/>
      <w:szCs w:val="18"/>
    </w:rPr>
  </w:style>
  <w:style w:type="paragraph" w:customStyle="1" w:styleId="CHIVariablesA">
    <w:name w:val="CHI Variables A"/>
    <w:basedOn w:val="CHIBookNon-indentA"/>
    <w:qFormat/>
    <w:rsid w:val="00C41EEA"/>
    <w:pPr>
      <w:tabs>
        <w:tab w:val="left" w:pos="720"/>
        <w:tab w:val="right" w:pos="820"/>
        <w:tab w:val="right" w:pos="1020"/>
      </w:tabs>
      <w:spacing w:after="0"/>
      <w:ind w:left="1120" w:right="200" w:hanging="880"/>
    </w:pPr>
  </w:style>
  <w:style w:type="paragraph" w:customStyle="1" w:styleId="CHIListBulletsA">
    <w:name w:val="CHI List Bullets A"/>
    <w:basedOn w:val="CHIBookNon-indentA"/>
    <w:qFormat/>
    <w:rsid w:val="0049411C"/>
    <w:pPr>
      <w:numPr>
        <w:numId w:val="5"/>
      </w:numPr>
      <w:spacing w:after="100" w:afterAutospacing="1"/>
      <w:ind w:left="720" w:right="240"/>
    </w:pPr>
  </w:style>
  <w:style w:type="paragraph" w:customStyle="1" w:styleId="CHIListNumbersA">
    <w:name w:val="CHI List Numbers A"/>
    <w:basedOn w:val="CHIListBulletsA"/>
    <w:qFormat/>
    <w:rsid w:val="00103121"/>
    <w:pPr>
      <w:numPr>
        <w:numId w:val="1"/>
      </w:numPr>
      <w:ind w:hanging="240"/>
    </w:pPr>
  </w:style>
  <w:style w:type="paragraph" w:customStyle="1" w:styleId="CHIReferenceA">
    <w:name w:val="CHI Reference A"/>
    <w:basedOn w:val="CHIBookNon-indentA"/>
    <w:uiPriority w:val="99"/>
    <w:rsid w:val="00FE0BE7"/>
    <w:pPr>
      <w:widowControl w:val="0"/>
      <w:autoSpaceDE w:val="0"/>
      <w:autoSpaceDN w:val="0"/>
      <w:adjustRightInd w:val="0"/>
      <w:spacing w:after="0" w:line="240" w:lineRule="atLeast"/>
      <w:ind w:left="480" w:hanging="480"/>
      <w:textAlignment w:val="center"/>
    </w:pPr>
    <w:rPr>
      <w:rFonts w:eastAsia="MyriadPro-Regular" w:cs="MyriadPro-Regular"/>
      <w:color w:val="000000"/>
      <w:szCs w:val="18"/>
      <w:lang w:val="en-CA"/>
    </w:rPr>
  </w:style>
  <w:style w:type="paragraph" w:customStyle="1" w:styleId="CHISubhead1A">
    <w:name w:val="CHI Subhead 1 A"/>
    <w:next w:val="CHISubhead2A"/>
    <w:qFormat/>
    <w:rsid w:val="001C2AC7"/>
    <w:pPr>
      <w:keepNext/>
      <w:keepLines/>
      <w:spacing w:before="120" w:after="120" w:line="360" w:lineRule="exact"/>
      <w:ind w:left="480" w:hanging="480"/>
      <w:outlineLvl w:val="1"/>
    </w:pPr>
    <w:rPr>
      <w:rFonts w:ascii="Minion Pro SmBd" w:hAnsi="Minion Pro SmBd"/>
      <w:sz w:val="28"/>
    </w:rPr>
  </w:style>
  <w:style w:type="paragraph" w:customStyle="1" w:styleId="CHISubhead2A">
    <w:name w:val="CHI Subhead 2 A"/>
    <w:basedOn w:val="CHISubhead1A"/>
    <w:qFormat/>
    <w:rsid w:val="001C2AC7"/>
    <w:pPr>
      <w:spacing w:after="60" w:line="320" w:lineRule="exact"/>
      <w:outlineLvl w:val="2"/>
    </w:pPr>
    <w:rPr>
      <w:sz w:val="24"/>
    </w:rPr>
  </w:style>
  <w:style w:type="paragraph" w:customStyle="1" w:styleId="CHISubhead3A">
    <w:name w:val="CHI Subhead 3 A"/>
    <w:basedOn w:val="CHISubhead1A"/>
    <w:uiPriority w:val="99"/>
    <w:qFormat/>
    <w:rsid w:val="00B1199D"/>
    <w:pPr>
      <w:spacing w:before="60" w:after="0" w:line="280" w:lineRule="exact"/>
      <w:outlineLvl w:val="3"/>
    </w:pPr>
    <w:rPr>
      <w:sz w:val="20"/>
    </w:rPr>
  </w:style>
  <w:style w:type="paragraph" w:customStyle="1" w:styleId="CHITableContentsA">
    <w:name w:val="CHI Table Contents A"/>
    <w:qFormat/>
    <w:rsid w:val="00641DD2"/>
    <w:pPr>
      <w:spacing w:line="220" w:lineRule="exact"/>
    </w:pPr>
    <w:rPr>
      <w:rFonts w:ascii="Myriad Pro Cond" w:eastAsia="Cambria" w:hAnsi="Myriad Pro Cond" w:cs="Times New Roman"/>
      <w:noProof/>
      <w:sz w:val="16"/>
      <w:lang w:val="en-US"/>
    </w:rPr>
  </w:style>
  <w:style w:type="table" w:styleId="TableSimple1">
    <w:name w:val="Table Simple 1"/>
    <w:basedOn w:val="TableNormal"/>
    <w:uiPriority w:val="99"/>
    <w:unhideWhenUsed/>
    <w:rsid w:val="00535C63"/>
    <w:tblPr>
      <w:tblBorders>
        <w:top w:val="single" w:sz="12" w:space="0" w:color="008000"/>
        <w:bottom w:val="single" w:sz="12" w:space="0" w:color="008000"/>
      </w:tblBorders>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paragraph" w:styleId="Header">
    <w:name w:val="header"/>
    <w:basedOn w:val="Normal"/>
    <w:link w:val="HeaderChar"/>
    <w:uiPriority w:val="99"/>
    <w:unhideWhenUsed/>
    <w:rsid w:val="001D65CD"/>
    <w:pPr>
      <w:tabs>
        <w:tab w:val="center" w:pos="4320"/>
        <w:tab w:val="right" w:pos="8640"/>
      </w:tabs>
    </w:pPr>
  </w:style>
  <w:style w:type="character" w:customStyle="1" w:styleId="HeaderChar">
    <w:name w:val="Header Char"/>
    <w:basedOn w:val="DefaultParagraphFont"/>
    <w:link w:val="Header"/>
    <w:uiPriority w:val="99"/>
    <w:rsid w:val="001D65CD"/>
    <w:rPr>
      <w:rFonts w:ascii="Times New Roman" w:hAnsi="Times New Roman"/>
      <w:sz w:val="23"/>
    </w:rPr>
  </w:style>
  <w:style w:type="paragraph" w:styleId="Footer">
    <w:name w:val="footer"/>
    <w:basedOn w:val="Normal"/>
    <w:link w:val="FooterChar"/>
    <w:uiPriority w:val="99"/>
    <w:unhideWhenUsed/>
    <w:rsid w:val="001D65CD"/>
    <w:pPr>
      <w:tabs>
        <w:tab w:val="center" w:pos="4320"/>
        <w:tab w:val="right" w:pos="8640"/>
      </w:tabs>
    </w:pPr>
  </w:style>
  <w:style w:type="character" w:customStyle="1" w:styleId="FooterChar">
    <w:name w:val="Footer Char"/>
    <w:basedOn w:val="DefaultParagraphFont"/>
    <w:link w:val="Footer"/>
    <w:uiPriority w:val="99"/>
    <w:rsid w:val="001D65CD"/>
    <w:rPr>
      <w:rFonts w:ascii="Times New Roman" w:hAnsi="Times New Roman"/>
      <w:sz w:val="23"/>
    </w:rPr>
  </w:style>
  <w:style w:type="character" w:styleId="PageNumber">
    <w:name w:val="page number"/>
    <w:basedOn w:val="DefaultParagraphFont"/>
    <w:uiPriority w:val="99"/>
    <w:semiHidden/>
    <w:unhideWhenUsed/>
    <w:rsid w:val="00A71D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6332935">
      <w:bodyDiv w:val="1"/>
      <w:marLeft w:val="0"/>
      <w:marRight w:val="0"/>
      <w:marTop w:val="0"/>
      <w:marBottom w:val="0"/>
      <w:divBdr>
        <w:top w:val="none" w:sz="0" w:space="0" w:color="auto"/>
        <w:left w:val="none" w:sz="0" w:space="0" w:color="auto"/>
        <w:bottom w:val="none" w:sz="0" w:space="0" w:color="auto"/>
        <w:right w:val="none" w:sz="0" w:space="0" w:color="auto"/>
      </w:divBdr>
    </w:div>
    <w:div w:id="280771539">
      <w:bodyDiv w:val="1"/>
      <w:marLeft w:val="0"/>
      <w:marRight w:val="0"/>
      <w:marTop w:val="0"/>
      <w:marBottom w:val="0"/>
      <w:divBdr>
        <w:top w:val="none" w:sz="0" w:space="0" w:color="auto"/>
        <w:left w:val="none" w:sz="0" w:space="0" w:color="auto"/>
        <w:bottom w:val="none" w:sz="0" w:space="0" w:color="auto"/>
        <w:right w:val="none" w:sz="0" w:space="0" w:color="auto"/>
      </w:divBdr>
    </w:div>
    <w:div w:id="428547654">
      <w:bodyDiv w:val="1"/>
      <w:marLeft w:val="0"/>
      <w:marRight w:val="0"/>
      <w:marTop w:val="0"/>
      <w:marBottom w:val="0"/>
      <w:divBdr>
        <w:top w:val="none" w:sz="0" w:space="0" w:color="auto"/>
        <w:left w:val="none" w:sz="0" w:space="0" w:color="auto"/>
        <w:bottom w:val="none" w:sz="0" w:space="0" w:color="auto"/>
        <w:right w:val="none" w:sz="0" w:space="0" w:color="auto"/>
      </w:divBdr>
    </w:div>
    <w:div w:id="623539713">
      <w:bodyDiv w:val="1"/>
      <w:marLeft w:val="0"/>
      <w:marRight w:val="0"/>
      <w:marTop w:val="0"/>
      <w:marBottom w:val="0"/>
      <w:divBdr>
        <w:top w:val="none" w:sz="0" w:space="0" w:color="auto"/>
        <w:left w:val="none" w:sz="0" w:space="0" w:color="auto"/>
        <w:bottom w:val="none" w:sz="0" w:space="0" w:color="auto"/>
        <w:right w:val="none" w:sz="0" w:space="0" w:color="auto"/>
      </w:divBdr>
    </w:div>
    <w:div w:id="693843019">
      <w:bodyDiv w:val="1"/>
      <w:marLeft w:val="0"/>
      <w:marRight w:val="0"/>
      <w:marTop w:val="0"/>
      <w:marBottom w:val="0"/>
      <w:divBdr>
        <w:top w:val="none" w:sz="0" w:space="0" w:color="auto"/>
        <w:left w:val="none" w:sz="0" w:space="0" w:color="auto"/>
        <w:bottom w:val="none" w:sz="0" w:space="0" w:color="auto"/>
        <w:right w:val="none" w:sz="0" w:space="0" w:color="auto"/>
      </w:divBdr>
    </w:div>
    <w:div w:id="752243551">
      <w:bodyDiv w:val="1"/>
      <w:marLeft w:val="0"/>
      <w:marRight w:val="0"/>
      <w:marTop w:val="0"/>
      <w:marBottom w:val="0"/>
      <w:divBdr>
        <w:top w:val="none" w:sz="0" w:space="0" w:color="auto"/>
        <w:left w:val="none" w:sz="0" w:space="0" w:color="auto"/>
        <w:bottom w:val="none" w:sz="0" w:space="0" w:color="auto"/>
        <w:right w:val="none" w:sz="0" w:space="0" w:color="auto"/>
      </w:divBdr>
    </w:div>
    <w:div w:id="890922182">
      <w:bodyDiv w:val="1"/>
      <w:marLeft w:val="0"/>
      <w:marRight w:val="0"/>
      <w:marTop w:val="0"/>
      <w:marBottom w:val="0"/>
      <w:divBdr>
        <w:top w:val="none" w:sz="0" w:space="0" w:color="auto"/>
        <w:left w:val="none" w:sz="0" w:space="0" w:color="auto"/>
        <w:bottom w:val="none" w:sz="0" w:space="0" w:color="auto"/>
        <w:right w:val="none" w:sz="0" w:space="0" w:color="auto"/>
      </w:divBdr>
    </w:div>
    <w:div w:id="952326618">
      <w:bodyDiv w:val="1"/>
      <w:marLeft w:val="0"/>
      <w:marRight w:val="0"/>
      <w:marTop w:val="0"/>
      <w:marBottom w:val="0"/>
      <w:divBdr>
        <w:top w:val="none" w:sz="0" w:space="0" w:color="auto"/>
        <w:left w:val="none" w:sz="0" w:space="0" w:color="auto"/>
        <w:bottom w:val="none" w:sz="0" w:space="0" w:color="auto"/>
        <w:right w:val="none" w:sz="0" w:space="0" w:color="auto"/>
      </w:divBdr>
    </w:div>
    <w:div w:id="1100568205">
      <w:bodyDiv w:val="1"/>
      <w:marLeft w:val="0"/>
      <w:marRight w:val="0"/>
      <w:marTop w:val="0"/>
      <w:marBottom w:val="0"/>
      <w:divBdr>
        <w:top w:val="none" w:sz="0" w:space="0" w:color="auto"/>
        <w:left w:val="none" w:sz="0" w:space="0" w:color="auto"/>
        <w:bottom w:val="none" w:sz="0" w:space="0" w:color="auto"/>
        <w:right w:val="none" w:sz="0" w:space="0" w:color="auto"/>
      </w:divBdr>
    </w:div>
    <w:div w:id="1474181746">
      <w:bodyDiv w:val="1"/>
      <w:marLeft w:val="0"/>
      <w:marRight w:val="0"/>
      <w:marTop w:val="0"/>
      <w:marBottom w:val="0"/>
      <w:divBdr>
        <w:top w:val="none" w:sz="0" w:space="0" w:color="auto"/>
        <w:left w:val="none" w:sz="0" w:space="0" w:color="auto"/>
        <w:bottom w:val="none" w:sz="0" w:space="0" w:color="auto"/>
        <w:right w:val="none" w:sz="0" w:space="0" w:color="auto"/>
      </w:divBdr>
    </w:div>
    <w:div w:id="1554079076">
      <w:bodyDiv w:val="1"/>
      <w:marLeft w:val="0"/>
      <w:marRight w:val="0"/>
      <w:marTop w:val="0"/>
      <w:marBottom w:val="0"/>
      <w:divBdr>
        <w:top w:val="none" w:sz="0" w:space="0" w:color="auto"/>
        <w:left w:val="none" w:sz="0" w:space="0" w:color="auto"/>
        <w:bottom w:val="none" w:sz="0" w:space="0" w:color="auto"/>
        <w:right w:val="none" w:sz="0" w:space="0" w:color="auto"/>
      </w:divBdr>
    </w:div>
    <w:div w:id="1611351934">
      <w:bodyDiv w:val="1"/>
      <w:marLeft w:val="0"/>
      <w:marRight w:val="0"/>
      <w:marTop w:val="0"/>
      <w:marBottom w:val="0"/>
      <w:divBdr>
        <w:top w:val="none" w:sz="0" w:space="0" w:color="auto"/>
        <w:left w:val="none" w:sz="0" w:space="0" w:color="auto"/>
        <w:bottom w:val="none" w:sz="0" w:space="0" w:color="auto"/>
        <w:right w:val="none" w:sz="0" w:space="0" w:color="auto"/>
      </w:divBdr>
    </w:div>
    <w:div w:id="1625039056">
      <w:bodyDiv w:val="1"/>
      <w:marLeft w:val="0"/>
      <w:marRight w:val="0"/>
      <w:marTop w:val="0"/>
      <w:marBottom w:val="0"/>
      <w:divBdr>
        <w:top w:val="none" w:sz="0" w:space="0" w:color="auto"/>
        <w:left w:val="none" w:sz="0" w:space="0" w:color="auto"/>
        <w:bottom w:val="none" w:sz="0" w:space="0" w:color="auto"/>
        <w:right w:val="none" w:sz="0" w:space="0" w:color="auto"/>
      </w:divBdr>
    </w:div>
    <w:div w:id="1765227392">
      <w:bodyDiv w:val="1"/>
      <w:marLeft w:val="0"/>
      <w:marRight w:val="0"/>
      <w:marTop w:val="0"/>
      <w:marBottom w:val="0"/>
      <w:divBdr>
        <w:top w:val="none" w:sz="0" w:space="0" w:color="auto"/>
        <w:left w:val="none" w:sz="0" w:space="0" w:color="auto"/>
        <w:bottom w:val="none" w:sz="0" w:space="0" w:color="auto"/>
        <w:right w:val="none" w:sz="0" w:space="0" w:color="auto"/>
      </w:divBdr>
    </w:div>
    <w:div w:id="199336165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aron%20Deng\Downloads\CHI%20Paper%20Template%202014%20(8).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10C02C-41FA-478E-AC10-8D7E05D57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CHI Paper Template 2014 (8).dotx</Template>
  <TotalTime>173</TotalTime>
  <Pages>9</Pages>
  <Words>2456</Words>
  <Characters>14000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Manager/>
  <Company>Philosopher</Company>
  <LinksUpToDate>false</LinksUpToDate>
  <CharactersWithSpaces>16424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Sharon Deng</dc:creator>
  <cp:keywords/>
  <dc:description/>
  <cp:lastModifiedBy>Hao Zhang</cp:lastModifiedBy>
  <cp:revision>5</cp:revision>
  <cp:lastPrinted>2014-02-07T17:14:00Z</cp:lastPrinted>
  <dcterms:created xsi:type="dcterms:W3CDTF">2018-02-27T16:42:00Z</dcterms:created>
  <dcterms:modified xsi:type="dcterms:W3CDTF">2018-02-27T19:39:00Z</dcterms:modified>
  <cp:category/>
</cp:coreProperties>
</file>